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57AF" w14:textId="77777777" w:rsidR="00C636D1" w:rsidRPr="00A33B27" w:rsidRDefault="007949B6" w:rsidP="00A33B27">
      <w:pPr>
        <w:pStyle w:val="Heading1"/>
        <w:jc w:val="center"/>
        <w:rPr>
          <w:sz w:val="48"/>
          <w:szCs w:val="48"/>
        </w:rPr>
      </w:pPr>
      <w:bookmarkStart w:id="0" w:name="_GoBack"/>
      <w:bookmarkEnd w:id="0"/>
      <w:r w:rsidRPr="00A33B27">
        <w:rPr>
          <w:sz w:val="48"/>
          <w:szCs w:val="48"/>
        </w:rPr>
        <w:t>Caring about Care</w:t>
      </w:r>
    </w:p>
    <w:p w14:paraId="5F62CD82" w14:textId="77777777" w:rsidR="007949B6" w:rsidRPr="00A33B27" w:rsidRDefault="007949B6" w:rsidP="007949B6">
      <w:pPr>
        <w:jc w:val="center"/>
        <w:rPr>
          <w:i/>
          <w:color w:val="000000" w:themeColor="text1"/>
        </w:rPr>
      </w:pPr>
      <w:r w:rsidRPr="00A33B27">
        <w:rPr>
          <w:i/>
          <w:color w:val="000000" w:themeColor="text1"/>
        </w:rPr>
        <w:t>Improving the experience of care for people with dementia in hospital</w:t>
      </w:r>
    </w:p>
    <w:p w14:paraId="6C72D4A8" w14:textId="77777777" w:rsidR="00C636D1" w:rsidRPr="00A33B27" w:rsidRDefault="00E14647" w:rsidP="00C636D1">
      <w:pPr>
        <w:jc w:val="center"/>
        <w:rPr>
          <w:color w:val="000000" w:themeColor="text1"/>
        </w:rPr>
      </w:pPr>
      <w:r w:rsidRPr="00A33B27">
        <w:rPr>
          <w:noProof/>
          <w:color w:val="000000" w:themeColor="text1"/>
          <w:lang w:eastAsia="en-GB"/>
        </w:rPr>
        <w:drawing>
          <wp:inline distT="0" distB="0" distL="0" distR="0" wp14:anchorId="50CF17D8" wp14:editId="33D28A51">
            <wp:extent cx="3486150" cy="23248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gstock--nurse and uncertain pati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3832" cy="2329949"/>
                    </a:xfrm>
                    <a:prstGeom prst="rect">
                      <a:avLst/>
                    </a:prstGeom>
                  </pic:spPr>
                </pic:pic>
              </a:graphicData>
            </a:graphic>
          </wp:inline>
        </w:drawing>
      </w:r>
    </w:p>
    <w:p w14:paraId="0C552878" w14:textId="77777777" w:rsidR="00C636D1" w:rsidRDefault="00C636D1" w:rsidP="00C636D1">
      <w:pPr>
        <w:rPr>
          <w:color w:val="000000" w:themeColor="text1"/>
        </w:rPr>
      </w:pPr>
    </w:p>
    <w:p w14:paraId="7AF66E8B" w14:textId="77777777" w:rsidR="007D2F5E" w:rsidRPr="00A33B27" w:rsidRDefault="007D2F5E" w:rsidP="00C636D1">
      <w:pPr>
        <w:rPr>
          <w:color w:val="000000" w:themeColor="text1"/>
        </w:rPr>
        <w:sectPr w:rsidR="007D2F5E" w:rsidRPr="00A33B27" w:rsidSect="001F75D7">
          <w:headerReference w:type="default" r:id="rId9"/>
          <w:footerReference w:type="default" r:id="rId10"/>
          <w:pgSz w:w="11906" w:h="16838"/>
          <w:pgMar w:top="1440" w:right="991" w:bottom="1440" w:left="1134" w:header="708" w:footer="708" w:gutter="0"/>
          <w:cols w:space="708"/>
          <w:docGrid w:linePitch="360"/>
        </w:sectPr>
      </w:pPr>
    </w:p>
    <w:p w14:paraId="5EE69F7A" w14:textId="77777777" w:rsidR="00D153C4" w:rsidRPr="00D153C4" w:rsidRDefault="00D153C4" w:rsidP="001F75D7">
      <w:pPr>
        <w:shd w:val="clear" w:color="auto" w:fill="DEEAF6" w:themeFill="accent1" w:themeFillTint="33"/>
        <w:rPr>
          <w:color w:val="000000" w:themeColor="text1"/>
          <w:sz w:val="4"/>
          <w:szCs w:val="4"/>
        </w:rPr>
      </w:pPr>
    </w:p>
    <w:p w14:paraId="39FE4BC0" w14:textId="77777777" w:rsidR="00351956" w:rsidRDefault="00351956" w:rsidP="001F75D7">
      <w:pPr>
        <w:shd w:val="clear" w:color="auto" w:fill="DEEAF6" w:themeFill="accent1" w:themeFillTint="33"/>
        <w:rPr>
          <w:color w:val="000000" w:themeColor="text1"/>
        </w:rPr>
      </w:pPr>
      <w:r w:rsidRPr="00A33B27">
        <w:rPr>
          <w:color w:val="000000" w:themeColor="text1"/>
        </w:rPr>
        <w:t xml:space="preserve">This </w:t>
      </w:r>
      <w:r w:rsidR="00EA6ECB" w:rsidRPr="00A33B27">
        <w:rPr>
          <w:color w:val="000000" w:themeColor="text1"/>
        </w:rPr>
        <w:t>document is our plain language protocol summary</w:t>
      </w:r>
      <w:r w:rsidR="00833C64" w:rsidRPr="00A33B27">
        <w:rPr>
          <w:color w:val="000000" w:themeColor="text1"/>
        </w:rPr>
        <w:t xml:space="preserve"> (PLPS)</w:t>
      </w:r>
      <w:r w:rsidR="00EA6ECB" w:rsidRPr="00A33B27">
        <w:rPr>
          <w:color w:val="000000" w:themeColor="text1"/>
        </w:rPr>
        <w:t xml:space="preserve">. </w:t>
      </w:r>
      <w:r w:rsidR="00833C64" w:rsidRPr="00A33B27">
        <w:rPr>
          <w:color w:val="000000" w:themeColor="text1"/>
        </w:rPr>
        <w:t>A protocol is like a map that explains how researchers intend to achieve their aims for an upcoming project. The PLPS</w:t>
      </w:r>
      <w:r w:rsidR="00EA6ECB" w:rsidRPr="00A33B27">
        <w:rPr>
          <w:color w:val="000000" w:themeColor="text1"/>
        </w:rPr>
        <w:t xml:space="preserve"> </w:t>
      </w:r>
      <w:r w:rsidR="00CE7CFE" w:rsidRPr="00A33B27">
        <w:rPr>
          <w:color w:val="000000" w:themeColor="text1"/>
        </w:rPr>
        <w:t>helps</w:t>
      </w:r>
      <w:r w:rsidRPr="00A33B27">
        <w:rPr>
          <w:color w:val="000000" w:themeColor="text1"/>
        </w:rPr>
        <w:t xml:space="preserve"> </w:t>
      </w:r>
      <w:r w:rsidR="00CE7CFE" w:rsidRPr="00A33B27">
        <w:rPr>
          <w:color w:val="000000" w:themeColor="text1"/>
        </w:rPr>
        <w:t>anyone interested in th</w:t>
      </w:r>
      <w:r w:rsidR="00833C64" w:rsidRPr="00A33B27">
        <w:rPr>
          <w:color w:val="000000" w:themeColor="text1"/>
        </w:rPr>
        <w:t>is</w:t>
      </w:r>
      <w:r w:rsidR="00CE7CFE" w:rsidRPr="00A33B27">
        <w:rPr>
          <w:color w:val="000000" w:themeColor="text1"/>
        </w:rPr>
        <w:t xml:space="preserve"> project</w:t>
      </w:r>
      <w:r w:rsidRPr="00A33B27">
        <w:rPr>
          <w:color w:val="000000" w:themeColor="text1"/>
        </w:rPr>
        <w:t xml:space="preserve"> to </w:t>
      </w:r>
      <w:r w:rsidR="00CE7CFE" w:rsidRPr="00A33B27">
        <w:rPr>
          <w:color w:val="000000" w:themeColor="text1"/>
        </w:rPr>
        <w:t>understand</w:t>
      </w:r>
      <w:r w:rsidRPr="00A33B27">
        <w:rPr>
          <w:color w:val="000000" w:themeColor="text1"/>
        </w:rPr>
        <w:t xml:space="preserve"> </w:t>
      </w:r>
      <w:r w:rsidR="00EA6ECB" w:rsidRPr="00A33B27">
        <w:rPr>
          <w:color w:val="000000" w:themeColor="text1"/>
        </w:rPr>
        <w:t xml:space="preserve">the process of research </w:t>
      </w:r>
      <w:r w:rsidRPr="00A33B27">
        <w:rPr>
          <w:color w:val="000000" w:themeColor="text1"/>
        </w:rPr>
        <w:t xml:space="preserve">without </w:t>
      </w:r>
      <w:r w:rsidR="00CE7CFE" w:rsidRPr="00A33B27">
        <w:rPr>
          <w:color w:val="000000" w:themeColor="text1"/>
        </w:rPr>
        <w:t xml:space="preserve">all the </w:t>
      </w:r>
      <w:r w:rsidRPr="00A33B27">
        <w:rPr>
          <w:color w:val="000000" w:themeColor="text1"/>
        </w:rPr>
        <w:t>detail normally included in published protocols.</w:t>
      </w:r>
      <w:r w:rsidR="00EA6ECB" w:rsidRPr="00A33B27">
        <w:rPr>
          <w:color w:val="000000" w:themeColor="text1"/>
        </w:rPr>
        <w:t xml:space="preserve"> </w:t>
      </w:r>
    </w:p>
    <w:p w14:paraId="070EA1E4" w14:textId="77777777" w:rsidR="00D153C4" w:rsidRPr="00D153C4" w:rsidRDefault="00D153C4" w:rsidP="001F75D7">
      <w:pPr>
        <w:shd w:val="clear" w:color="auto" w:fill="DEEAF6" w:themeFill="accent1" w:themeFillTint="33"/>
        <w:rPr>
          <w:color w:val="000000" w:themeColor="text1"/>
          <w:sz w:val="4"/>
          <w:szCs w:val="4"/>
        </w:rPr>
      </w:pPr>
    </w:p>
    <w:p w14:paraId="07D0A7F6" w14:textId="77777777" w:rsidR="00694274" w:rsidRPr="00A33B27" w:rsidRDefault="00694274" w:rsidP="00A33B27">
      <w:pPr>
        <w:pStyle w:val="Heading2"/>
      </w:pPr>
      <w:r w:rsidRPr="00A33B27">
        <w:t>Where will this information be available?</w:t>
      </w:r>
    </w:p>
    <w:p w14:paraId="6AC840A3" w14:textId="6C21ECFB" w:rsidR="004D79D6" w:rsidRPr="00824F29" w:rsidRDefault="00694274" w:rsidP="00CF5E55">
      <w:pPr>
        <w:spacing w:after="0"/>
        <w:jc w:val="left"/>
      </w:pPr>
      <w:r w:rsidRPr="00A33B27">
        <w:rPr>
          <w:color w:val="000000" w:themeColor="text1"/>
        </w:rPr>
        <w:t xml:space="preserve">This plain language protocol summary (PLPS) will sit </w:t>
      </w:r>
      <w:r w:rsidR="00CE7CFE" w:rsidRPr="00A33B27">
        <w:rPr>
          <w:color w:val="000000" w:themeColor="text1"/>
        </w:rPr>
        <w:t>with</w:t>
      </w:r>
      <w:r w:rsidRPr="00A33B27">
        <w:rPr>
          <w:color w:val="000000" w:themeColor="text1"/>
        </w:rPr>
        <w:t xml:space="preserve"> </w:t>
      </w:r>
      <w:r w:rsidRPr="00824F29">
        <w:t>the published academic protocol on our website</w:t>
      </w:r>
      <w:r w:rsidR="00D4766F" w:rsidRPr="00824F29">
        <w:t xml:space="preserve"> (</w:t>
      </w:r>
      <w:hyperlink r:id="rId11" w:tgtFrame="_blank" w:history="1">
        <w:r w:rsidR="00847DFB" w:rsidRPr="00824F29">
          <w:rPr>
            <w:rStyle w:val="Hyperlink"/>
            <w:rFonts w:ascii="Calibri" w:hAnsi="Calibri"/>
            <w:color w:val="auto"/>
            <w:shd w:val="clear" w:color="auto" w:fill="FFFFFF"/>
          </w:rPr>
          <w:t>http://clahrc-peninsula.nihr.ac.uk/research/caring-about-care</w:t>
        </w:r>
      </w:hyperlink>
      <w:r w:rsidR="00CB6190" w:rsidRPr="00824F29">
        <w:t>),</w:t>
      </w:r>
      <w:r w:rsidR="00CF5E55" w:rsidRPr="00824F29">
        <w:t xml:space="preserve"> </w:t>
      </w:r>
      <w:r w:rsidRPr="00824F29">
        <w:t>on the NIHR website</w:t>
      </w:r>
      <w:r w:rsidR="00D4766F" w:rsidRPr="00824F29">
        <w:t xml:space="preserve"> </w:t>
      </w:r>
      <w:r w:rsidR="00163A83" w:rsidRPr="00824F29">
        <w:t>(</w:t>
      </w:r>
      <w:hyperlink r:id="rId12" w:anchor="/" w:history="1">
        <w:r w:rsidR="004D79D6" w:rsidRPr="00824F29">
          <w:rPr>
            <w:rStyle w:val="Hyperlink"/>
            <w:color w:val="auto"/>
          </w:rPr>
          <w:t>https://www.journalslibrary.nihr.ac.uk/programmes/hsdr/165252/#/</w:t>
        </w:r>
      </w:hyperlink>
      <w:r w:rsidR="00773C84" w:rsidRPr="00A33B27">
        <w:rPr>
          <w:color w:val="000000" w:themeColor="text1"/>
        </w:rPr>
        <w:t xml:space="preserve">), </w:t>
      </w:r>
      <w:r w:rsidRPr="00A33B27">
        <w:rPr>
          <w:color w:val="000000" w:themeColor="text1"/>
        </w:rPr>
        <w:t>on PROSPERO</w:t>
      </w:r>
      <w:r w:rsidR="00D4766F" w:rsidRPr="00A33B27">
        <w:rPr>
          <w:color w:val="000000" w:themeColor="text1"/>
        </w:rPr>
        <w:t xml:space="preserve"> (</w:t>
      </w:r>
      <w:hyperlink r:id="rId13" w:history="1">
        <w:r w:rsidR="004D79D6" w:rsidRPr="00A33B27">
          <w:rPr>
            <w:rStyle w:val="Hyperlink"/>
            <w:color w:val="000000" w:themeColor="text1"/>
          </w:rPr>
          <w:t>https://www.crd.york.ac.uk/PROSPERO/display_record.php?RecordID=86013</w:t>
        </w:r>
      </w:hyperlink>
      <w:r w:rsidR="004D79D6" w:rsidRPr="00A33B27">
        <w:rPr>
          <w:color w:val="000000" w:themeColor="text1"/>
        </w:rPr>
        <w:t>),</w:t>
      </w:r>
      <w:r w:rsidRPr="00A33B27">
        <w:rPr>
          <w:color w:val="000000" w:themeColor="text1"/>
        </w:rPr>
        <w:t xml:space="preserve"> and </w:t>
      </w:r>
      <w:r w:rsidR="004F7C71">
        <w:rPr>
          <w:color w:val="000000" w:themeColor="text1"/>
        </w:rPr>
        <w:t>will be</w:t>
      </w:r>
      <w:r w:rsidRPr="00A33B27">
        <w:rPr>
          <w:color w:val="000000" w:themeColor="text1"/>
        </w:rPr>
        <w:t xml:space="preserve"> a document for</w:t>
      </w:r>
      <w:r w:rsidR="004F7C71">
        <w:rPr>
          <w:color w:val="000000" w:themeColor="text1"/>
        </w:rPr>
        <w:t xml:space="preserve"> team members with a non-research background to refer to throughout</w:t>
      </w:r>
      <w:r w:rsidRPr="00A33B27">
        <w:rPr>
          <w:color w:val="000000" w:themeColor="text1"/>
        </w:rPr>
        <w:t xml:space="preserve">   the project.</w:t>
      </w:r>
    </w:p>
    <w:p w14:paraId="70FC7A9E" w14:textId="77777777" w:rsidR="00351956" w:rsidRPr="00A33B27" w:rsidRDefault="00694274" w:rsidP="00A33B27">
      <w:pPr>
        <w:pStyle w:val="Heading2"/>
      </w:pPr>
      <w:r w:rsidRPr="00A33B27">
        <w:t>What is this research about?</w:t>
      </w:r>
    </w:p>
    <w:p w14:paraId="20F8F38A" w14:textId="47A7B44F" w:rsidR="005507CC" w:rsidRPr="00A33B27" w:rsidRDefault="005507CC" w:rsidP="001F75D7">
      <w:pPr>
        <w:rPr>
          <w:color w:val="000000" w:themeColor="text1"/>
        </w:rPr>
      </w:pPr>
      <w:r w:rsidRPr="00A33B27">
        <w:rPr>
          <w:color w:val="000000" w:themeColor="text1"/>
        </w:rPr>
        <w:t xml:space="preserve">Hospital services are geared towards fast and effective responses: assessment, diagnosis, </w:t>
      </w:r>
      <w:r w:rsidRPr="00A33B27">
        <w:rPr>
          <w:color w:val="000000" w:themeColor="text1"/>
        </w:rPr>
        <w:t>intervention and discharge. Services run on the assumption that patients will be able to express their wishes, acknowledge the needs of other</w:t>
      </w:r>
      <w:r w:rsidR="00524658">
        <w:rPr>
          <w:color w:val="000000" w:themeColor="text1"/>
        </w:rPr>
        <w:t xml:space="preserve"> patients, and move through the s</w:t>
      </w:r>
      <w:r w:rsidRPr="00A33B27">
        <w:rPr>
          <w:color w:val="000000" w:themeColor="text1"/>
        </w:rPr>
        <w:t>ystem as required. </w:t>
      </w:r>
    </w:p>
    <w:p w14:paraId="09A3BD98" w14:textId="5C74C862" w:rsidR="005507CC" w:rsidRPr="00A33B27" w:rsidRDefault="005507CC" w:rsidP="00163A83">
      <w:pPr>
        <w:rPr>
          <w:color w:val="000000" w:themeColor="text1"/>
        </w:rPr>
      </w:pPr>
      <w:r w:rsidRPr="00A33B27">
        <w:rPr>
          <w:color w:val="000000" w:themeColor="text1"/>
        </w:rPr>
        <w:t xml:space="preserve">However, for people with dementia, particularly when they are ill or have had an accident, hospital settings can be confusing, challenging and overwhelming. This can further impact their well-being and the ability to optimise their care. Furthermore, what happens in hospitals can have a profound and permanent effect on individuals and their families </w:t>
      </w:r>
      <w:r w:rsidR="00163A83" w:rsidRPr="00A33B27">
        <w:rPr>
          <w:color w:val="000000" w:themeColor="text1"/>
        </w:rPr>
        <w:t xml:space="preserve">– not </w:t>
      </w:r>
      <w:r w:rsidRPr="00A33B27">
        <w:rPr>
          <w:color w:val="000000" w:themeColor="text1"/>
        </w:rPr>
        <w:t>only in terms of their inpat</w:t>
      </w:r>
      <w:r w:rsidR="00163A83" w:rsidRPr="00A33B27">
        <w:rPr>
          <w:color w:val="000000" w:themeColor="text1"/>
        </w:rPr>
        <w:t>ient experience –</w:t>
      </w:r>
      <w:r w:rsidR="00025E9A">
        <w:rPr>
          <w:color w:val="000000" w:themeColor="text1"/>
        </w:rPr>
        <w:t xml:space="preserve"> </w:t>
      </w:r>
      <w:r w:rsidR="00163A83" w:rsidRPr="00A33B27">
        <w:rPr>
          <w:color w:val="000000" w:themeColor="text1"/>
        </w:rPr>
        <w:t xml:space="preserve">but </w:t>
      </w:r>
      <w:r w:rsidRPr="00A33B27">
        <w:rPr>
          <w:color w:val="000000" w:themeColor="text1"/>
        </w:rPr>
        <w:t>also their ongoing health, and the decisions that are made about their future.</w:t>
      </w:r>
    </w:p>
    <w:p w14:paraId="69AD1621" w14:textId="6C8D520A" w:rsidR="00644BD5" w:rsidRPr="007D2F5E" w:rsidRDefault="004F7C71" w:rsidP="005507CC">
      <w:pPr>
        <w:pStyle w:val="Heading2"/>
      </w:pPr>
      <w:r>
        <w:t xml:space="preserve">What are we trying to find out? </w:t>
      </w:r>
    </w:p>
    <w:p w14:paraId="3036ECBF" w14:textId="77777777" w:rsidR="005507CC" w:rsidRPr="00A33B27" w:rsidRDefault="005507CC" w:rsidP="00163A83">
      <w:pPr>
        <w:rPr>
          <w:color w:val="000000" w:themeColor="text1"/>
        </w:rPr>
      </w:pPr>
      <w:r w:rsidRPr="00A33B27">
        <w:rPr>
          <w:color w:val="000000" w:themeColor="text1"/>
        </w:rPr>
        <w:t xml:space="preserve">1. </w:t>
      </w:r>
      <w:r w:rsidR="00163A83" w:rsidRPr="00A33B27">
        <w:rPr>
          <w:color w:val="000000" w:themeColor="text1"/>
        </w:rPr>
        <w:t xml:space="preserve">What </w:t>
      </w:r>
      <w:r w:rsidR="00EE5941" w:rsidRPr="00A33B27">
        <w:rPr>
          <w:color w:val="000000" w:themeColor="text1"/>
        </w:rPr>
        <w:t xml:space="preserve">are </w:t>
      </w:r>
      <w:r w:rsidR="00163A83" w:rsidRPr="00A33B27">
        <w:rPr>
          <w:color w:val="000000" w:themeColor="text1"/>
        </w:rPr>
        <w:t xml:space="preserve">the </w:t>
      </w:r>
      <w:r w:rsidRPr="00A33B27">
        <w:rPr>
          <w:color w:val="000000" w:themeColor="text1"/>
        </w:rPr>
        <w:t>experiences of care for people with dementia in hospital</w:t>
      </w:r>
      <w:r w:rsidR="00163A83" w:rsidRPr="00A33B27">
        <w:rPr>
          <w:color w:val="000000" w:themeColor="text1"/>
        </w:rPr>
        <w:t xml:space="preserve">, </w:t>
      </w:r>
      <w:r w:rsidRPr="00A33B27">
        <w:rPr>
          <w:color w:val="000000" w:themeColor="text1"/>
        </w:rPr>
        <w:t>their families</w:t>
      </w:r>
      <w:r w:rsidR="00163A83" w:rsidRPr="00A33B27">
        <w:rPr>
          <w:color w:val="000000" w:themeColor="text1"/>
        </w:rPr>
        <w:t xml:space="preserve"> and the staff caring for them</w:t>
      </w:r>
      <w:r w:rsidR="00EE5941" w:rsidRPr="00A33B27">
        <w:rPr>
          <w:color w:val="000000" w:themeColor="text1"/>
        </w:rPr>
        <w:t xml:space="preserve">? </w:t>
      </w:r>
    </w:p>
    <w:p w14:paraId="46251F6C" w14:textId="77777777" w:rsidR="00345618" w:rsidRPr="00A33B27" w:rsidRDefault="005507CC" w:rsidP="005507CC">
      <w:pPr>
        <w:rPr>
          <w:color w:val="000000" w:themeColor="text1"/>
        </w:rPr>
      </w:pPr>
      <w:r w:rsidRPr="00A33B27">
        <w:rPr>
          <w:color w:val="000000" w:themeColor="text1"/>
        </w:rPr>
        <w:t xml:space="preserve">2. </w:t>
      </w:r>
      <w:r w:rsidR="00163A83" w:rsidRPr="00A33B27">
        <w:rPr>
          <w:color w:val="000000" w:themeColor="text1"/>
        </w:rPr>
        <w:t xml:space="preserve">What changes to healthcare services in hospital will best improve </w:t>
      </w:r>
      <w:r w:rsidR="00EE5941" w:rsidRPr="00A33B27">
        <w:rPr>
          <w:color w:val="000000" w:themeColor="text1"/>
        </w:rPr>
        <w:t xml:space="preserve">these experiences of care? </w:t>
      </w:r>
    </w:p>
    <w:p w14:paraId="19334961" w14:textId="692FBF67" w:rsidR="00345618" w:rsidRPr="00A33B27" w:rsidRDefault="00EE5941" w:rsidP="00712D0A">
      <w:pPr>
        <w:rPr>
          <w:color w:val="000000" w:themeColor="text1"/>
        </w:rPr>
      </w:pPr>
      <w:r w:rsidRPr="00A33B27">
        <w:rPr>
          <w:color w:val="000000" w:themeColor="text1"/>
        </w:rPr>
        <w:lastRenderedPageBreak/>
        <w:t>We will answer th</w:t>
      </w:r>
      <w:r w:rsidR="00345618" w:rsidRPr="00A33B27">
        <w:rPr>
          <w:color w:val="000000" w:themeColor="text1"/>
        </w:rPr>
        <w:t>ese</w:t>
      </w:r>
      <w:r w:rsidRPr="00A33B27">
        <w:rPr>
          <w:color w:val="000000" w:themeColor="text1"/>
        </w:rPr>
        <w:t xml:space="preserve"> question</w:t>
      </w:r>
      <w:r w:rsidR="00345618" w:rsidRPr="00A33B27">
        <w:rPr>
          <w:color w:val="000000" w:themeColor="text1"/>
        </w:rPr>
        <w:t>s</w:t>
      </w:r>
      <w:r w:rsidRPr="00A33B27">
        <w:rPr>
          <w:color w:val="000000" w:themeColor="text1"/>
        </w:rPr>
        <w:t xml:space="preserve"> by combining findings from existing studies</w:t>
      </w:r>
      <w:r w:rsidR="004F7C71">
        <w:rPr>
          <w:color w:val="000000" w:themeColor="text1"/>
        </w:rPr>
        <w:t xml:space="preserve"> – this is called a </w:t>
      </w:r>
      <w:r w:rsidR="004F7C71" w:rsidRPr="007D2F5E">
        <w:rPr>
          <w:i/>
          <w:color w:val="2E74B5" w:themeColor="accent1" w:themeShade="BF"/>
        </w:rPr>
        <w:t>systematic review</w:t>
      </w:r>
      <w:r w:rsidRPr="00A33B27">
        <w:rPr>
          <w:color w:val="000000" w:themeColor="text1"/>
        </w:rPr>
        <w:t>.</w:t>
      </w:r>
      <w:r w:rsidR="00345618" w:rsidRPr="00A33B27">
        <w:rPr>
          <w:color w:val="000000" w:themeColor="text1"/>
        </w:rPr>
        <w:t xml:space="preserve"> We then want to use this information to improve hospital care. </w:t>
      </w:r>
      <w:r w:rsidR="004F7C71">
        <w:rPr>
          <w:color w:val="000000" w:themeColor="text1"/>
        </w:rPr>
        <w:t>Working alongside the people who will use this research</w:t>
      </w:r>
      <w:r w:rsidR="00345618" w:rsidRPr="00A33B27">
        <w:rPr>
          <w:color w:val="000000" w:themeColor="text1"/>
        </w:rPr>
        <w:t xml:space="preserve"> is important throughout the </w:t>
      </w:r>
      <w:r w:rsidR="00345618" w:rsidRPr="00A33B27">
        <w:rPr>
          <w:i/>
          <w:color w:val="000000" w:themeColor="text1"/>
        </w:rPr>
        <w:t xml:space="preserve">Caring about Care </w:t>
      </w:r>
      <w:r w:rsidR="00345618" w:rsidRPr="00A33B27">
        <w:rPr>
          <w:color w:val="000000" w:themeColor="text1"/>
        </w:rPr>
        <w:t>study, but it is particularly important during th</w:t>
      </w:r>
      <w:r w:rsidR="000A58C1">
        <w:rPr>
          <w:color w:val="000000" w:themeColor="text1"/>
        </w:rPr>
        <w:t xml:space="preserve">e </w:t>
      </w:r>
      <w:r w:rsidR="00345618" w:rsidRPr="00A33B27">
        <w:rPr>
          <w:color w:val="000000" w:themeColor="text1"/>
        </w:rPr>
        <w:t>final stage</w:t>
      </w:r>
      <w:r w:rsidR="00524658">
        <w:rPr>
          <w:color w:val="000000" w:themeColor="text1"/>
        </w:rPr>
        <w:t xml:space="preserve"> of the research</w:t>
      </w:r>
      <w:r w:rsidR="000A58C1">
        <w:rPr>
          <w:color w:val="000000" w:themeColor="text1"/>
        </w:rPr>
        <w:t xml:space="preserve">, when the findings </w:t>
      </w:r>
      <w:r w:rsidR="004F7C71">
        <w:rPr>
          <w:color w:val="000000" w:themeColor="text1"/>
        </w:rPr>
        <w:t>will be</w:t>
      </w:r>
      <w:r w:rsidR="000A58C1">
        <w:rPr>
          <w:color w:val="000000" w:themeColor="text1"/>
        </w:rPr>
        <w:t xml:space="preserve"> </w:t>
      </w:r>
      <w:r w:rsidR="007776DC">
        <w:rPr>
          <w:color w:val="000000" w:themeColor="text1"/>
        </w:rPr>
        <w:t>widely shared</w:t>
      </w:r>
      <w:r w:rsidR="00345618" w:rsidRPr="00A33B27">
        <w:rPr>
          <w:color w:val="000000" w:themeColor="text1"/>
        </w:rPr>
        <w:t xml:space="preserve">. </w:t>
      </w:r>
      <w:r w:rsidR="000A58C1">
        <w:rPr>
          <w:color w:val="000000" w:themeColor="text1"/>
        </w:rPr>
        <w:t>W</w:t>
      </w:r>
      <w:r w:rsidR="00345618" w:rsidRPr="00A33B27">
        <w:rPr>
          <w:color w:val="000000" w:themeColor="text1"/>
        </w:rPr>
        <w:t>e want to work together</w:t>
      </w:r>
      <w:r w:rsidR="00F34099" w:rsidRPr="00A33B27">
        <w:rPr>
          <w:color w:val="000000" w:themeColor="text1"/>
        </w:rPr>
        <w:t xml:space="preserve"> with </w:t>
      </w:r>
      <w:r w:rsidR="004F7C71">
        <w:rPr>
          <w:color w:val="000000" w:themeColor="text1"/>
        </w:rPr>
        <w:t>the people who will use this research</w:t>
      </w:r>
      <w:r w:rsidR="00345618" w:rsidRPr="00A33B27">
        <w:rPr>
          <w:color w:val="000000" w:themeColor="text1"/>
        </w:rPr>
        <w:t xml:space="preserve"> to </w:t>
      </w:r>
      <w:r w:rsidR="004F7C71">
        <w:rPr>
          <w:color w:val="000000" w:themeColor="text1"/>
        </w:rPr>
        <w:t xml:space="preserve">understand and </w:t>
      </w:r>
      <w:r w:rsidR="00345618" w:rsidRPr="00A33B27">
        <w:rPr>
          <w:color w:val="000000" w:themeColor="text1"/>
        </w:rPr>
        <w:t xml:space="preserve">communicate the findings in a form that is accessible and meaningful. </w:t>
      </w:r>
    </w:p>
    <w:p w14:paraId="1D8B6ABB" w14:textId="37A28576" w:rsidR="00D9054A" w:rsidRPr="00A33B27" w:rsidRDefault="008F27B2" w:rsidP="00A33B27">
      <w:pPr>
        <w:pStyle w:val="Heading2"/>
      </w:pPr>
      <w:r>
        <w:t>W</w:t>
      </w:r>
      <w:r w:rsidR="00D9054A" w:rsidRPr="00A33B27">
        <w:t>hat is involved in doing a systematic review?</w:t>
      </w:r>
    </w:p>
    <w:p w14:paraId="088A48AD" w14:textId="007CEAB4" w:rsidR="00F5059F" w:rsidRPr="00A33B27" w:rsidRDefault="00CF5E55" w:rsidP="005507CC">
      <w:pPr>
        <w:rPr>
          <w:color w:val="000000" w:themeColor="text1"/>
        </w:rPr>
      </w:pPr>
      <w:r w:rsidRPr="00A33B27">
        <w:rPr>
          <w:color w:val="000000" w:themeColor="text1"/>
        </w:rPr>
        <w:t xml:space="preserve">Combining </w:t>
      </w:r>
      <w:r w:rsidR="00F34099" w:rsidRPr="00A33B27">
        <w:rPr>
          <w:color w:val="000000" w:themeColor="text1"/>
        </w:rPr>
        <w:t>the find</w:t>
      </w:r>
      <w:r w:rsidRPr="00A33B27">
        <w:rPr>
          <w:color w:val="000000" w:themeColor="text1"/>
        </w:rPr>
        <w:t>ing</w:t>
      </w:r>
      <w:r w:rsidR="00F34099" w:rsidRPr="00A33B27">
        <w:rPr>
          <w:color w:val="000000" w:themeColor="text1"/>
        </w:rPr>
        <w:t>s from all existing</w:t>
      </w:r>
      <w:r w:rsidRPr="00A33B27">
        <w:rPr>
          <w:color w:val="000000" w:themeColor="text1"/>
        </w:rPr>
        <w:t xml:space="preserve"> studies </w:t>
      </w:r>
      <w:r w:rsidR="00694274" w:rsidRPr="00A33B27">
        <w:rPr>
          <w:color w:val="000000" w:themeColor="text1"/>
        </w:rPr>
        <w:t xml:space="preserve">is </w:t>
      </w:r>
      <w:r w:rsidR="001F75D7" w:rsidRPr="00A33B27">
        <w:rPr>
          <w:color w:val="000000" w:themeColor="text1"/>
        </w:rPr>
        <w:t xml:space="preserve">called </w:t>
      </w:r>
      <w:r w:rsidR="00694274" w:rsidRPr="00A33B27">
        <w:rPr>
          <w:color w:val="000000" w:themeColor="text1"/>
        </w:rPr>
        <w:t xml:space="preserve">‘systematic review’. </w:t>
      </w:r>
      <w:r w:rsidR="00025E9A">
        <w:rPr>
          <w:color w:val="000000" w:themeColor="text1"/>
        </w:rPr>
        <w:t>It is ‘systematic’ because:</w:t>
      </w:r>
    </w:p>
    <w:p w14:paraId="3C12C5ED" w14:textId="77777777" w:rsidR="00F5059F" w:rsidRPr="00A33B27" w:rsidRDefault="00F5059F" w:rsidP="00F5059F">
      <w:pPr>
        <w:pStyle w:val="ListParagraph"/>
        <w:numPr>
          <w:ilvl w:val="0"/>
          <w:numId w:val="3"/>
        </w:numPr>
        <w:rPr>
          <w:color w:val="000000" w:themeColor="text1"/>
        </w:rPr>
      </w:pPr>
      <w:r w:rsidRPr="00A33B27">
        <w:rPr>
          <w:color w:val="000000" w:themeColor="text1"/>
        </w:rPr>
        <w:t>It will include all information about the chosen topic, not just information individuals think important;</w:t>
      </w:r>
    </w:p>
    <w:p w14:paraId="373FEDF7" w14:textId="77777777" w:rsidR="00F5059F" w:rsidRPr="00A33B27" w:rsidRDefault="00F5059F" w:rsidP="00F5059F">
      <w:pPr>
        <w:pStyle w:val="ListParagraph"/>
        <w:numPr>
          <w:ilvl w:val="0"/>
          <w:numId w:val="3"/>
        </w:numPr>
        <w:rPr>
          <w:color w:val="000000" w:themeColor="text1"/>
        </w:rPr>
      </w:pPr>
      <w:r w:rsidRPr="00A33B27">
        <w:rPr>
          <w:color w:val="000000" w:themeColor="text1"/>
        </w:rPr>
        <w:t>The quality of the studies is assessed;</w:t>
      </w:r>
    </w:p>
    <w:p w14:paraId="2A98E08B" w14:textId="77777777" w:rsidR="00F5059F" w:rsidRDefault="00F5059F" w:rsidP="00F5059F">
      <w:pPr>
        <w:pStyle w:val="ListParagraph"/>
        <w:numPr>
          <w:ilvl w:val="0"/>
          <w:numId w:val="3"/>
        </w:numPr>
        <w:rPr>
          <w:color w:val="000000" w:themeColor="text1"/>
        </w:rPr>
      </w:pPr>
      <w:r w:rsidRPr="00A33B27">
        <w:rPr>
          <w:color w:val="000000" w:themeColor="text1"/>
        </w:rPr>
        <w:t>It is reported clearly enough so that someone else would be able to conduct the review in the same way.</w:t>
      </w:r>
    </w:p>
    <w:p w14:paraId="24B7784D" w14:textId="18CF6B07" w:rsidR="004F4C1A" w:rsidRDefault="004F4C1A" w:rsidP="007D2F5E">
      <w:pPr>
        <w:autoSpaceDE w:val="0"/>
        <w:autoSpaceDN w:val="0"/>
        <w:adjustRightInd w:val="0"/>
        <w:rPr>
          <w:color w:val="000000" w:themeColor="text1"/>
        </w:rPr>
      </w:pPr>
      <w:r>
        <w:rPr>
          <w:color w:val="000000" w:themeColor="text1"/>
        </w:rPr>
        <w:t xml:space="preserve">We expect to find studies in which researchers have interviewed health care professionals, people with dementia and their carers about their experiences of being in hospital (qualitative research) and studies in which the effects of </w:t>
      </w:r>
      <w:r w:rsidR="00D00590">
        <w:rPr>
          <w:color w:val="000000" w:themeColor="text1"/>
        </w:rPr>
        <w:t>efforts to improve the experience of care in hospital for people with dementia have been measured (quantitative research).</w:t>
      </w:r>
    </w:p>
    <w:p w14:paraId="7A7B0442" w14:textId="3F88C00E" w:rsidR="00E17221" w:rsidRDefault="00E17221" w:rsidP="00E17221">
      <w:pPr>
        <w:pStyle w:val="Heading2"/>
      </w:pPr>
      <w:r>
        <w:t>How will we do the systematic review</w:t>
      </w:r>
      <w:r w:rsidRPr="00A33B27">
        <w:t>?</w:t>
      </w:r>
    </w:p>
    <w:p w14:paraId="4771471F" w14:textId="2870844D" w:rsidR="00EB071A" w:rsidRDefault="00EB071A" w:rsidP="007D2F5E">
      <w:r>
        <w:rPr>
          <w:lang w:eastAsia="en-US"/>
        </w:rPr>
        <w:t>We’ve included a list of the full team</w:t>
      </w:r>
      <w:r w:rsidR="00E17221">
        <w:rPr>
          <w:lang w:eastAsia="en-US"/>
        </w:rPr>
        <w:t xml:space="preserve"> on Page 5 of this document.  The day to day review tasks will be completed by Ruth, Hannah, Becca, Morwenna and Jo. </w:t>
      </w:r>
      <w:r>
        <w:rPr>
          <w:lang w:eastAsia="en-US"/>
        </w:rPr>
        <w:t xml:space="preserve"> They will meet weekly to discuss progress.  Researchers with expertise in statistics (Sue), health economics (Colin), </w:t>
      </w:r>
      <w:r w:rsidR="00592F8F">
        <w:rPr>
          <w:lang w:eastAsia="en-US"/>
        </w:rPr>
        <w:t xml:space="preserve">qualitative research (Darren), </w:t>
      </w:r>
      <w:r>
        <w:rPr>
          <w:lang w:eastAsia="en-US"/>
        </w:rPr>
        <w:t xml:space="preserve">nursing (Dave) and dementia (Linda, David and Iain) and clinicians with experience of caring for people </w:t>
      </w:r>
      <w:r>
        <w:rPr>
          <w:lang w:eastAsia="en-US"/>
        </w:rPr>
        <w:t>with dementia in hospital (Colm, Debbie and Anthony) will join those meetings when there</w:t>
      </w:r>
      <w:r w:rsidR="00592F8F">
        <w:rPr>
          <w:lang w:eastAsia="en-US"/>
        </w:rPr>
        <w:t xml:space="preserve"> are specific issues to discuss and will also be available to provide advice by email.</w:t>
      </w:r>
      <w:r>
        <w:rPr>
          <w:lang w:eastAsia="en-US"/>
        </w:rPr>
        <w:t xml:space="preserve">  We also have the benefit of an Expert Advisory Group </w:t>
      </w:r>
      <w:r w:rsidR="00592F8F">
        <w:rPr>
          <w:lang w:eastAsia="en-US"/>
        </w:rPr>
        <w:t>with experience in many other aspects of dementia care.  We will meet with the Expert Advisory Group on four occasions during the project.</w:t>
      </w:r>
    </w:p>
    <w:p w14:paraId="45EAF6BC" w14:textId="330F861B" w:rsidR="001F75D7" w:rsidRPr="00A33B27" w:rsidRDefault="001F75D7" w:rsidP="007D2F5E">
      <w:pPr>
        <w:autoSpaceDE w:val="0"/>
        <w:autoSpaceDN w:val="0"/>
        <w:adjustRightInd w:val="0"/>
        <w:rPr>
          <w:color w:val="000000" w:themeColor="text1"/>
        </w:rPr>
      </w:pPr>
      <w:r w:rsidRPr="00A33B27">
        <w:rPr>
          <w:color w:val="000000" w:themeColor="text1"/>
        </w:rPr>
        <w:t>T</w:t>
      </w:r>
      <w:r w:rsidR="00CF5E55" w:rsidRPr="00A33B27">
        <w:rPr>
          <w:color w:val="000000" w:themeColor="text1"/>
        </w:rPr>
        <w:t>he different stages</w:t>
      </w:r>
      <w:r w:rsidR="00D9054A" w:rsidRPr="00A33B27">
        <w:rPr>
          <w:color w:val="000000" w:themeColor="text1"/>
        </w:rPr>
        <w:t xml:space="preserve"> of </w:t>
      </w:r>
      <w:r w:rsidR="008F27B2">
        <w:rPr>
          <w:color w:val="000000" w:themeColor="text1"/>
        </w:rPr>
        <w:t xml:space="preserve">a </w:t>
      </w:r>
      <w:r w:rsidR="00D9054A" w:rsidRPr="00A33B27">
        <w:rPr>
          <w:color w:val="000000" w:themeColor="text1"/>
        </w:rPr>
        <w:t>systematic review</w:t>
      </w:r>
      <w:r w:rsidR="00CF5E55" w:rsidRPr="00A33B27">
        <w:rPr>
          <w:color w:val="000000" w:themeColor="text1"/>
        </w:rPr>
        <w:t xml:space="preserve"> are shown in Figure 1. </w:t>
      </w:r>
      <w:r w:rsidR="001319DC" w:rsidRPr="00A33B27">
        <w:rPr>
          <w:color w:val="000000" w:themeColor="text1"/>
        </w:rPr>
        <w:t>In the following sections w</w:t>
      </w:r>
      <w:r w:rsidRPr="00A33B27">
        <w:rPr>
          <w:color w:val="000000" w:themeColor="text1"/>
        </w:rPr>
        <w:t>e describe each stage</w:t>
      </w:r>
      <w:r w:rsidR="008F27B2">
        <w:rPr>
          <w:color w:val="000000" w:themeColor="text1"/>
        </w:rPr>
        <w:t xml:space="preserve"> and</w:t>
      </w:r>
      <w:r w:rsidRPr="00A33B27">
        <w:rPr>
          <w:color w:val="000000" w:themeColor="text1"/>
        </w:rPr>
        <w:t xml:space="preserve"> what we hope it will achieve</w:t>
      </w:r>
      <w:r w:rsidR="008F27B2">
        <w:rPr>
          <w:color w:val="000000" w:themeColor="text1"/>
        </w:rPr>
        <w:t xml:space="preserve">.  We also </w:t>
      </w:r>
      <w:r w:rsidR="007776DC">
        <w:rPr>
          <w:color w:val="000000" w:themeColor="text1"/>
        </w:rPr>
        <w:t>highlight where</w:t>
      </w:r>
      <w:r w:rsidR="008F27B2">
        <w:rPr>
          <w:color w:val="000000" w:themeColor="text1"/>
        </w:rPr>
        <w:t xml:space="preserve"> the people in the team with real-world experience of these issues can help. </w:t>
      </w:r>
      <w:r w:rsidR="0002506F" w:rsidRPr="00A33B27">
        <w:rPr>
          <w:color w:val="000000" w:themeColor="text1"/>
        </w:rPr>
        <w:t xml:space="preserve"> </w:t>
      </w:r>
    </w:p>
    <w:p w14:paraId="21337EFF" w14:textId="77777777" w:rsidR="007D2F5E" w:rsidRPr="00A33B27" w:rsidRDefault="007D2F5E" w:rsidP="007D2F5E">
      <w:pPr>
        <w:pStyle w:val="Heading3"/>
      </w:pPr>
      <w:r>
        <w:t>How did we come up with the question</w:t>
      </w:r>
      <w:r w:rsidRPr="00A33B27">
        <w:t>?</w:t>
      </w:r>
    </w:p>
    <w:p w14:paraId="4F9BD221" w14:textId="77777777" w:rsidR="007D2F5E" w:rsidRPr="00A33B27" w:rsidRDefault="007D2F5E" w:rsidP="007D2F5E">
      <w:pPr>
        <w:rPr>
          <w:color w:val="000000" w:themeColor="text1"/>
        </w:rPr>
      </w:pPr>
      <w:r w:rsidRPr="00A33B27">
        <w:rPr>
          <w:color w:val="000000" w:themeColor="text1"/>
        </w:rPr>
        <w:t xml:space="preserve">The idea for the </w:t>
      </w:r>
      <w:r w:rsidRPr="00A33B27">
        <w:rPr>
          <w:i/>
          <w:color w:val="000000" w:themeColor="text1"/>
        </w:rPr>
        <w:t>Caring about Care</w:t>
      </w:r>
      <w:r w:rsidRPr="00A33B27">
        <w:rPr>
          <w:color w:val="000000" w:themeColor="text1"/>
        </w:rPr>
        <w:t xml:space="preserve"> project started at </w:t>
      </w:r>
      <w:r>
        <w:rPr>
          <w:color w:val="000000" w:themeColor="text1"/>
        </w:rPr>
        <w:t>a</w:t>
      </w:r>
      <w:r w:rsidRPr="00A33B27">
        <w:rPr>
          <w:color w:val="000000" w:themeColor="text1"/>
        </w:rPr>
        <w:t xml:space="preserve"> </w:t>
      </w:r>
      <w:r w:rsidRPr="00A33B27">
        <w:rPr>
          <w:rFonts w:cs="Segoe UI"/>
          <w:color w:val="000000" w:themeColor="text1"/>
          <w:shd w:val="clear" w:color="auto" w:fill="FFFFFF"/>
        </w:rPr>
        <w:t>South West Network Meeting for Alzheimer's Research UK</w:t>
      </w:r>
      <w:r w:rsidRPr="00A33B27">
        <w:rPr>
          <w:color w:val="000000" w:themeColor="text1"/>
        </w:rPr>
        <w:t xml:space="preserve">. </w:t>
      </w:r>
      <w:r>
        <w:rPr>
          <w:color w:val="000000" w:themeColor="text1"/>
        </w:rPr>
        <w:t>R</w:t>
      </w:r>
      <w:r w:rsidRPr="00A33B27">
        <w:rPr>
          <w:color w:val="000000" w:themeColor="text1"/>
        </w:rPr>
        <w:t>esearchers, practitioners and carers talked about what was needed most to improve things for people with dementia. The questions they came up with formed the foundation for this study. A number of people from that group went on to recruit others to complete gaps in expertise, forming an Expert Advisory Group (EAG) that includes former carers, healthcare practitioners, care home staff and researchers with methodological and dementia expertise. Together they designed the research project detailed below. The group successfully applied for funding from</w:t>
      </w:r>
      <w:r>
        <w:rPr>
          <w:color w:val="000000" w:themeColor="text1"/>
        </w:rPr>
        <w:t xml:space="preserve"> the</w:t>
      </w:r>
      <w:r w:rsidRPr="00A33B27">
        <w:rPr>
          <w:color w:val="000000" w:themeColor="text1"/>
        </w:rPr>
        <w:t xml:space="preserve"> </w:t>
      </w:r>
      <w:r>
        <w:rPr>
          <w:color w:val="000000" w:themeColor="text1"/>
        </w:rPr>
        <w:t xml:space="preserve">Health </w:t>
      </w:r>
      <w:r w:rsidRPr="00A33B27">
        <w:rPr>
          <w:color w:val="000000" w:themeColor="text1"/>
        </w:rPr>
        <w:t xml:space="preserve">Service </w:t>
      </w:r>
      <w:r>
        <w:rPr>
          <w:color w:val="000000" w:themeColor="text1"/>
        </w:rPr>
        <w:t xml:space="preserve">and Delivery Research Programme of the </w:t>
      </w:r>
      <w:r w:rsidRPr="00A33B27">
        <w:rPr>
          <w:color w:val="000000" w:themeColor="text1"/>
        </w:rPr>
        <w:t>National Institute of Health Research, which was granted in 2017.</w:t>
      </w:r>
    </w:p>
    <w:p w14:paraId="4DA8B2E6" w14:textId="77777777" w:rsidR="007D2F5E" w:rsidRPr="00A33B27" w:rsidRDefault="007D2F5E" w:rsidP="007D2F5E">
      <w:pPr>
        <w:pStyle w:val="Heading3"/>
      </w:pPr>
      <w:r w:rsidRPr="00A33B27">
        <w:t>The protocol</w:t>
      </w:r>
    </w:p>
    <w:p w14:paraId="3E2AB0EB" w14:textId="42EC9620" w:rsidR="007D2F5E" w:rsidRPr="00A33B27" w:rsidRDefault="007D2F5E" w:rsidP="007D2F5E">
      <w:pPr>
        <w:rPr>
          <w:color w:val="000000" w:themeColor="text1"/>
        </w:rPr>
      </w:pPr>
      <w:r w:rsidRPr="00A33B27">
        <w:rPr>
          <w:color w:val="000000" w:themeColor="text1"/>
        </w:rPr>
        <w:t xml:space="preserve">A protocol acts as a map that researchers write before they begin a project that then guides their work. Our draft protocol was </w:t>
      </w:r>
      <w:r>
        <w:rPr>
          <w:color w:val="000000" w:themeColor="text1"/>
        </w:rPr>
        <w:t>shared</w:t>
      </w:r>
      <w:r w:rsidRPr="00A33B27">
        <w:rPr>
          <w:color w:val="000000" w:themeColor="text1"/>
        </w:rPr>
        <w:t xml:space="preserve"> at the first Whole Team Meeting held in February</w:t>
      </w:r>
      <w:r>
        <w:rPr>
          <w:color w:val="000000" w:themeColor="text1"/>
        </w:rPr>
        <w:t xml:space="preserve"> </w:t>
      </w:r>
      <w:r w:rsidRPr="00A33B27">
        <w:rPr>
          <w:color w:val="000000" w:themeColor="text1"/>
        </w:rPr>
        <w:t xml:space="preserve">2018 for comments. The final protocol can be found </w:t>
      </w:r>
      <w:hyperlink r:id="rId14" w:history="1">
        <w:r w:rsidRPr="00A33B27">
          <w:rPr>
            <w:rStyle w:val="Hyperlink"/>
            <w:color w:val="000000" w:themeColor="text1"/>
          </w:rPr>
          <w:t>here</w:t>
        </w:r>
      </w:hyperlink>
      <w:r w:rsidRPr="00A33B27">
        <w:rPr>
          <w:color w:val="000000" w:themeColor="text1"/>
        </w:rPr>
        <w:t>.</w:t>
      </w:r>
    </w:p>
    <w:p w14:paraId="5BE3F360" w14:textId="07255496" w:rsidR="007D2F5E" w:rsidRPr="00A33B27" w:rsidRDefault="007D2F5E" w:rsidP="007D2F5E">
      <w:pPr>
        <w:rPr>
          <w:color w:val="000000" w:themeColor="text1"/>
        </w:rPr>
      </w:pPr>
    </w:p>
    <w:p w14:paraId="630B9038" w14:textId="77777777" w:rsidR="007D2F5E" w:rsidRDefault="007D2F5E" w:rsidP="005507CC">
      <w:pPr>
        <w:rPr>
          <w:color w:val="000000" w:themeColor="text1"/>
        </w:rPr>
        <w:sectPr w:rsidR="007D2F5E" w:rsidSect="002D5EE3">
          <w:type w:val="continuous"/>
          <w:pgSz w:w="11906" w:h="16838"/>
          <w:pgMar w:top="1440" w:right="1440" w:bottom="1134" w:left="1440" w:header="708" w:footer="708" w:gutter="0"/>
          <w:cols w:num="2" w:space="708"/>
          <w:docGrid w:linePitch="360"/>
        </w:sectPr>
      </w:pPr>
    </w:p>
    <w:p w14:paraId="20F30369" w14:textId="524EA5B4" w:rsidR="00E14647" w:rsidRPr="00A33B27" w:rsidRDefault="007D2F5E" w:rsidP="00163A83">
      <w:pPr>
        <w:pStyle w:val="Body"/>
        <w:shd w:val="clear" w:color="auto" w:fill="FFFFFF" w:themeFill="background1"/>
        <w:spacing w:after="0"/>
        <w:jc w:val="center"/>
        <w:rPr>
          <w:color w:val="000000" w:themeColor="text1"/>
        </w:rPr>
      </w:pPr>
      <w:r w:rsidRPr="00A33B27">
        <w:rPr>
          <w:color w:val="000000" w:themeColor="text1"/>
          <w:lang w:eastAsia="en-GB"/>
        </w:rPr>
        <w:lastRenderedPageBreak/>
        <mc:AlternateContent>
          <mc:Choice Requires="wps">
            <w:drawing>
              <wp:anchor distT="45720" distB="45720" distL="114300" distR="114300" simplePos="0" relativeHeight="251659264" behindDoc="0" locked="0" layoutInCell="1" allowOverlap="1" wp14:anchorId="21A52892" wp14:editId="76EB93BD">
                <wp:simplePos x="0" y="0"/>
                <wp:positionH relativeFrom="margin">
                  <wp:align>right</wp:align>
                </wp:positionH>
                <wp:positionV relativeFrom="paragraph">
                  <wp:posOffset>3155315</wp:posOffset>
                </wp:positionV>
                <wp:extent cx="571500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9100"/>
                        </a:xfrm>
                        <a:prstGeom prst="rect">
                          <a:avLst/>
                        </a:prstGeom>
                        <a:solidFill>
                          <a:srgbClr val="FFFFFF"/>
                        </a:solidFill>
                        <a:ln w="9525">
                          <a:noFill/>
                          <a:miter lim="800000"/>
                          <a:headEnd/>
                          <a:tailEnd/>
                        </a:ln>
                      </wps:spPr>
                      <wps:txbx>
                        <w:txbxContent>
                          <w:p w14:paraId="638CAC7D" w14:textId="16B0A128" w:rsidR="00F00F5E" w:rsidRDefault="00F00F5E" w:rsidP="00DE3FDB">
                            <w:pPr>
                              <w:jc w:val="center"/>
                            </w:pPr>
                            <w:r>
                              <w:t xml:space="preserve">Figure 1. </w:t>
                            </w:r>
                            <w:r w:rsidRPr="00DE3FDB">
                              <w:rPr>
                                <w:i/>
                              </w:rPr>
                              <w:t xml:space="preserve">The </w:t>
                            </w:r>
                            <w:r>
                              <w:rPr>
                                <w:i/>
                              </w:rPr>
                              <w:t xml:space="preserve">process of </w:t>
                            </w:r>
                            <w:r w:rsidRPr="00DE3FDB">
                              <w:rPr>
                                <w:i/>
                              </w:rPr>
                              <w:t>doing a systematic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2892" id="_x0000_t202" coordsize="21600,21600" o:spt="202" path="m,l,21600r21600,l21600,xe">
                <v:stroke joinstyle="miter"/>
                <v:path gradientshapeok="t" o:connecttype="rect"/>
              </v:shapetype>
              <v:shape id="Text Box 2" o:spid="_x0000_s1026" type="#_x0000_t202" style="position:absolute;left:0;text-align:left;margin-left:398.8pt;margin-top:248.45pt;width:450pt;height:3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" stroked="f">
                <v:textbox>
                  <w:txbxContent>
                    <w:p w14:paraId="638CAC7D" w14:textId="16B0A128" w:rsidR="00F00F5E" w:rsidRDefault="00F00F5E" w:rsidP="00DE3FDB">
                      <w:pPr>
                        <w:jc w:val="center"/>
                      </w:pPr>
                      <w:r>
                        <w:t xml:space="preserve">Figure 1. </w:t>
                      </w:r>
                      <w:r w:rsidRPr="00DE3FDB">
                        <w:rPr>
                          <w:i/>
                        </w:rPr>
                        <w:t xml:space="preserve">The </w:t>
                      </w:r>
                      <w:r>
                        <w:rPr>
                          <w:i/>
                        </w:rPr>
                        <w:t xml:space="preserve">process of </w:t>
                      </w:r>
                      <w:r w:rsidRPr="00DE3FDB">
                        <w:rPr>
                          <w:i/>
                        </w:rPr>
                        <w:t>doing a systematic review.</w:t>
                      </w:r>
                    </w:p>
                  </w:txbxContent>
                </v:textbox>
                <w10:wrap type="square" anchorx="margin"/>
              </v:shape>
            </w:pict>
          </mc:Fallback>
        </mc:AlternateContent>
      </w:r>
      <w:r w:rsidR="00163A83" w:rsidRPr="00A33B27">
        <w:rPr>
          <w:color w:val="000000" w:themeColor="text1"/>
          <w:lang w:eastAsia="en-GB"/>
        </w:rPr>
        <w:drawing>
          <wp:inline distT="0" distB="0" distL="0" distR="0" wp14:anchorId="2318FF02" wp14:editId="3EA9919B">
            <wp:extent cx="4548843" cy="2800919"/>
            <wp:effectExtent l="0" t="57150" r="0" b="571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E8CA4A3" w14:textId="77777777" w:rsidR="002D5EE3" w:rsidRDefault="002D5EE3" w:rsidP="00A33B27">
      <w:pPr>
        <w:pStyle w:val="Heading3"/>
        <w:rPr>
          <w:color w:val="000000" w:themeColor="text1"/>
        </w:rPr>
        <w:sectPr w:rsidR="002D5EE3" w:rsidSect="001F75D7">
          <w:type w:val="continuous"/>
          <w:pgSz w:w="11906" w:h="16838"/>
          <w:pgMar w:top="1440" w:right="1440" w:bottom="1134" w:left="1440" w:header="708" w:footer="708" w:gutter="0"/>
          <w:cols w:space="708"/>
          <w:docGrid w:linePitch="360"/>
        </w:sectPr>
      </w:pPr>
    </w:p>
    <w:p w14:paraId="37A76DE3" w14:textId="0E39967B" w:rsidR="00833C64" w:rsidRPr="00A33B27" w:rsidRDefault="00833C64" w:rsidP="00A33B27">
      <w:pPr>
        <w:pStyle w:val="Heading3"/>
      </w:pPr>
      <w:r w:rsidRPr="00A33B27">
        <w:t>Full search</w:t>
      </w:r>
    </w:p>
    <w:p w14:paraId="2D2F6DB7" w14:textId="3220749A" w:rsidR="00833C64" w:rsidRDefault="007776DC" w:rsidP="00345618">
      <w:pPr>
        <w:rPr>
          <w:color w:val="000000" w:themeColor="text1"/>
        </w:rPr>
      </w:pPr>
      <w:r>
        <w:rPr>
          <w:color w:val="000000" w:themeColor="text1"/>
        </w:rPr>
        <w:t>From</w:t>
      </w:r>
      <w:r w:rsidR="008F27B2">
        <w:rPr>
          <w:color w:val="000000" w:themeColor="text1"/>
        </w:rPr>
        <w:t xml:space="preserve"> our background reading</w:t>
      </w:r>
      <w:r w:rsidR="00345618" w:rsidRPr="00A33B27">
        <w:rPr>
          <w:color w:val="000000" w:themeColor="text1"/>
        </w:rPr>
        <w:t>, and by asking for ideas during our first Whole Team Meeting, o</w:t>
      </w:r>
      <w:r w:rsidR="00833C64" w:rsidRPr="00A33B27">
        <w:rPr>
          <w:color w:val="000000" w:themeColor="text1"/>
        </w:rPr>
        <w:t>ur Information Specialist</w:t>
      </w:r>
      <w:r w:rsidR="008F27B2">
        <w:rPr>
          <w:color w:val="000000" w:themeColor="text1"/>
        </w:rPr>
        <w:t xml:space="preserve"> (</w:t>
      </w:r>
      <w:r w:rsidR="00712D0A">
        <w:rPr>
          <w:color w:val="000000" w:themeColor="text1"/>
        </w:rPr>
        <w:t>Morwenna</w:t>
      </w:r>
      <w:r w:rsidR="008F27B2">
        <w:rPr>
          <w:color w:val="000000" w:themeColor="text1"/>
        </w:rPr>
        <w:t>)</w:t>
      </w:r>
      <w:r w:rsidR="00F34099" w:rsidRPr="00A33B27">
        <w:rPr>
          <w:color w:val="000000" w:themeColor="text1"/>
        </w:rPr>
        <w:t xml:space="preserve"> </w:t>
      </w:r>
      <w:r w:rsidR="001F6C48">
        <w:rPr>
          <w:color w:val="000000" w:themeColor="text1"/>
        </w:rPr>
        <w:t xml:space="preserve">will </w:t>
      </w:r>
      <w:r w:rsidR="00345618" w:rsidRPr="00A33B27">
        <w:rPr>
          <w:color w:val="000000" w:themeColor="text1"/>
        </w:rPr>
        <w:t xml:space="preserve">compile terms that relate to dementia, hospital settings, and the experience of care. </w:t>
      </w:r>
      <w:r w:rsidR="00712D0A">
        <w:rPr>
          <w:color w:val="000000" w:themeColor="text1"/>
        </w:rPr>
        <w:t>Morwenna</w:t>
      </w:r>
      <w:r w:rsidR="008F27B2">
        <w:rPr>
          <w:color w:val="000000" w:themeColor="text1"/>
        </w:rPr>
        <w:t xml:space="preserve"> will</w:t>
      </w:r>
      <w:r w:rsidR="001F6C48">
        <w:rPr>
          <w:color w:val="000000" w:themeColor="text1"/>
        </w:rPr>
        <w:t xml:space="preserve"> then</w:t>
      </w:r>
      <w:r w:rsidR="00345618" w:rsidRPr="00A33B27">
        <w:rPr>
          <w:color w:val="000000" w:themeColor="text1"/>
        </w:rPr>
        <w:t xml:space="preserve"> r</w:t>
      </w:r>
      <w:r w:rsidR="008F27B2">
        <w:rPr>
          <w:color w:val="000000" w:themeColor="text1"/>
        </w:rPr>
        <w:t>u</w:t>
      </w:r>
      <w:r w:rsidR="00345618" w:rsidRPr="00A33B27">
        <w:rPr>
          <w:color w:val="000000" w:themeColor="text1"/>
        </w:rPr>
        <w:t>n a sea</w:t>
      </w:r>
      <w:r w:rsidR="00F34099" w:rsidRPr="00A33B27">
        <w:rPr>
          <w:color w:val="000000" w:themeColor="text1"/>
        </w:rPr>
        <w:t xml:space="preserve">rch of </w:t>
      </w:r>
      <w:r w:rsidR="00A33B27" w:rsidRPr="00A33B27">
        <w:rPr>
          <w:color w:val="000000" w:themeColor="text1"/>
        </w:rPr>
        <w:t>academic</w:t>
      </w:r>
      <w:r w:rsidR="00F34099" w:rsidRPr="00A33B27">
        <w:rPr>
          <w:color w:val="000000" w:themeColor="text1"/>
        </w:rPr>
        <w:t xml:space="preserve"> databases to identify studies that include these terms in their titles and abstracts. We will also look for </w:t>
      </w:r>
      <w:r w:rsidR="002D5EE3">
        <w:rPr>
          <w:color w:val="000000" w:themeColor="text1"/>
        </w:rPr>
        <w:t>research</w:t>
      </w:r>
      <w:r w:rsidR="00F34099" w:rsidRPr="00A33B27">
        <w:rPr>
          <w:color w:val="000000" w:themeColor="text1"/>
        </w:rPr>
        <w:t xml:space="preserve"> referred to in the studies we have already found, and ask the experts in </w:t>
      </w:r>
      <w:r w:rsidR="00025E9A">
        <w:rPr>
          <w:color w:val="000000" w:themeColor="text1"/>
        </w:rPr>
        <w:t>D</w:t>
      </w:r>
      <w:r w:rsidR="00F34099" w:rsidRPr="00A33B27">
        <w:rPr>
          <w:color w:val="000000" w:themeColor="text1"/>
        </w:rPr>
        <w:t xml:space="preserve">ementia </w:t>
      </w:r>
      <w:r w:rsidR="00371BFD" w:rsidRPr="00A33B27">
        <w:rPr>
          <w:color w:val="000000" w:themeColor="text1"/>
        </w:rPr>
        <w:t xml:space="preserve">on our team </w:t>
      </w:r>
      <w:r w:rsidR="00F34099" w:rsidRPr="00A33B27">
        <w:rPr>
          <w:color w:val="000000" w:themeColor="text1"/>
        </w:rPr>
        <w:t xml:space="preserve">about </w:t>
      </w:r>
      <w:r w:rsidR="002D5EE3">
        <w:rPr>
          <w:color w:val="000000" w:themeColor="text1"/>
        </w:rPr>
        <w:t>any research we have missed</w:t>
      </w:r>
      <w:r w:rsidR="00371BFD" w:rsidRPr="00A33B27">
        <w:rPr>
          <w:color w:val="000000" w:themeColor="text1"/>
        </w:rPr>
        <w:t>.</w:t>
      </w:r>
      <w:r w:rsidR="004C28F1" w:rsidRPr="00A33B27">
        <w:rPr>
          <w:color w:val="000000" w:themeColor="text1"/>
        </w:rPr>
        <w:t xml:space="preserve"> </w:t>
      </w:r>
    </w:p>
    <w:p w14:paraId="0F90CD91" w14:textId="77777777" w:rsidR="00833C64" w:rsidRPr="00A33B27" w:rsidRDefault="00833C64" w:rsidP="00A33B27">
      <w:pPr>
        <w:pStyle w:val="Heading3"/>
      </w:pPr>
      <w:r w:rsidRPr="00A33B27">
        <w:t>Title and abstract screening</w:t>
      </w:r>
    </w:p>
    <w:p w14:paraId="412ADD1D" w14:textId="0A43ADF8" w:rsidR="00371BFD" w:rsidRPr="00A33B27" w:rsidRDefault="001319DC" w:rsidP="00371BFD">
      <w:pPr>
        <w:rPr>
          <w:color w:val="000000" w:themeColor="text1"/>
        </w:rPr>
      </w:pPr>
      <w:r w:rsidRPr="00A33B27">
        <w:rPr>
          <w:color w:val="000000" w:themeColor="text1"/>
        </w:rPr>
        <w:t xml:space="preserve">The full search will return a list of titles and abstracts that are potentially relevant to the </w:t>
      </w:r>
      <w:r w:rsidR="00125525" w:rsidRPr="00A33B27">
        <w:rPr>
          <w:color w:val="000000" w:themeColor="text1"/>
        </w:rPr>
        <w:t>review</w:t>
      </w:r>
      <w:r w:rsidRPr="00A33B27">
        <w:rPr>
          <w:color w:val="000000" w:themeColor="text1"/>
        </w:rPr>
        <w:t xml:space="preserve">. </w:t>
      </w:r>
      <w:r w:rsidR="001F6C48">
        <w:rPr>
          <w:color w:val="000000" w:themeColor="text1"/>
        </w:rPr>
        <w:t>Ruth, Hannah</w:t>
      </w:r>
      <w:r w:rsidR="007D2F5E">
        <w:rPr>
          <w:color w:val="000000" w:themeColor="text1"/>
        </w:rPr>
        <w:t>, Morwenna</w:t>
      </w:r>
      <w:r w:rsidR="001F6C48">
        <w:rPr>
          <w:color w:val="000000" w:themeColor="text1"/>
        </w:rPr>
        <w:t xml:space="preserve"> and Becca</w:t>
      </w:r>
      <w:r w:rsidR="004C28F1" w:rsidRPr="00A33B27">
        <w:rPr>
          <w:color w:val="000000" w:themeColor="text1"/>
        </w:rPr>
        <w:t xml:space="preserve"> </w:t>
      </w:r>
      <w:r w:rsidR="001F6C48">
        <w:rPr>
          <w:color w:val="000000" w:themeColor="text1"/>
        </w:rPr>
        <w:t>(</w:t>
      </w:r>
      <w:r w:rsidR="004C28F1" w:rsidRPr="00A33B27">
        <w:rPr>
          <w:color w:val="000000" w:themeColor="text1"/>
        </w:rPr>
        <w:t xml:space="preserve">and </w:t>
      </w:r>
      <w:r w:rsidR="001F6C48">
        <w:rPr>
          <w:color w:val="000000" w:themeColor="text1"/>
        </w:rPr>
        <w:t xml:space="preserve">any </w:t>
      </w:r>
      <w:r w:rsidR="004C28F1" w:rsidRPr="00A33B27">
        <w:rPr>
          <w:color w:val="000000" w:themeColor="text1"/>
        </w:rPr>
        <w:t>members of the wider team who want to be involved</w:t>
      </w:r>
      <w:r w:rsidR="001F6C48">
        <w:rPr>
          <w:color w:val="000000" w:themeColor="text1"/>
        </w:rPr>
        <w:t>)</w:t>
      </w:r>
      <w:r w:rsidR="004C28F1" w:rsidRPr="00A33B27">
        <w:rPr>
          <w:color w:val="000000" w:themeColor="text1"/>
        </w:rPr>
        <w:t>, will screen each title and abstract found during the full search</w:t>
      </w:r>
      <w:r w:rsidRPr="00A33B27">
        <w:rPr>
          <w:color w:val="000000" w:themeColor="text1"/>
        </w:rPr>
        <w:t xml:space="preserve"> to decide if it is relevant or not</w:t>
      </w:r>
      <w:r w:rsidR="004C28F1" w:rsidRPr="00A33B27">
        <w:rPr>
          <w:color w:val="000000" w:themeColor="text1"/>
        </w:rPr>
        <w:t xml:space="preserve">. Two different people will </w:t>
      </w:r>
      <w:r w:rsidRPr="00A33B27">
        <w:rPr>
          <w:color w:val="000000" w:themeColor="text1"/>
        </w:rPr>
        <w:t>screen</w:t>
      </w:r>
      <w:r w:rsidR="00125525" w:rsidRPr="00A33B27">
        <w:rPr>
          <w:color w:val="000000" w:themeColor="text1"/>
        </w:rPr>
        <w:t xml:space="preserve"> each entry</w:t>
      </w:r>
      <w:r w:rsidR="004C28F1" w:rsidRPr="00A33B27">
        <w:rPr>
          <w:color w:val="000000" w:themeColor="text1"/>
        </w:rPr>
        <w:t xml:space="preserve">, </w:t>
      </w:r>
      <w:r w:rsidR="00125525" w:rsidRPr="00A33B27">
        <w:rPr>
          <w:color w:val="000000" w:themeColor="text1"/>
        </w:rPr>
        <w:t xml:space="preserve">make a decision, </w:t>
      </w:r>
      <w:r w:rsidR="009B71A7" w:rsidRPr="00A33B27">
        <w:rPr>
          <w:color w:val="000000" w:themeColor="text1"/>
        </w:rPr>
        <w:t>and then</w:t>
      </w:r>
      <w:r w:rsidR="004C28F1" w:rsidRPr="00A33B27">
        <w:rPr>
          <w:color w:val="000000" w:themeColor="text1"/>
        </w:rPr>
        <w:t xml:space="preserve"> compare answers. If they disagree, they will </w:t>
      </w:r>
      <w:r w:rsidR="009B71A7" w:rsidRPr="00A33B27">
        <w:rPr>
          <w:color w:val="000000" w:themeColor="text1"/>
        </w:rPr>
        <w:t>discuss</w:t>
      </w:r>
      <w:r w:rsidR="001F6C48">
        <w:rPr>
          <w:color w:val="000000" w:themeColor="text1"/>
        </w:rPr>
        <w:t xml:space="preserve"> their decisions and will ask another member of the team </w:t>
      </w:r>
      <w:r w:rsidR="00712D0A">
        <w:rPr>
          <w:color w:val="000000" w:themeColor="text1"/>
        </w:rPr>
        <w:t xml:space="preserve">(Becca or Jo) </w:t>
      </w:r>
      <w:r w:rsidR="001F6C48">
        <w:rPr>
          <w:color w:val="000000" w:themeColor="text1"/>
        </w:rPr>
        <w:t>to help if necessary</w:t>
      </w:r>
      <w:r w:rsidR="004C28F1" w:rsidRPr="00A33B27">
        <w:rPr>
          <w:color w:val="000000" w:themeColor="text1"/>
        </w:rPr>
        <w:t xml:space="preserve">. </w:t>
      </w:r>
    </w:p>
    <w:p w14:paraId="294AF4E7" w14:textId="3BA21038" w:rsidR="001319DC" w:rsidRPr="00A33B27" w:rsidRDefault="00833C64" w:rsidP="00A33B27">
      <w:pPr>
        <w:pStyle w:val="Heading3"/>
      </w:pPr>
      <w:r w:rsidRPr="00A33B27">
        <w:t>Full text screening</w:t>
      </w:r>
    </w:p>
    <w:p w14:paraId="53550710" w14:textId="3E72CBFB" w:rsidR="001319DC" w:rsidRPr="00A33B27" w:rsidRDefault="001F6C48" w:rsidP="001319DC">
      <w:pPr>
        <w:rPr>
          <w:color w:val="000000" w:themeColor="text1"/>
        </w:rPr>
      </w:pPr>
      <w:r>
        <w:rPr>
          <w:color w:val="000000" w:themeColor="text1"/>
        </w:rPr>
        <w:t>B</w:t>
      </w:r>
      <w:r w:rsidR="00125525" w:rsidRPr="00A33B27">
        <w:rPr>
          <w:color w:val="000000" w:themeColor="text1"/>
        </w:rPr>
        <w:t>ecause titles and abstracts don’t include all the relevant information about a study</w:t>
      </w:r>
      <w:r w:rsidR="00524658">
        <w:rPr>
          <w:color w:val="000000" w:themeColor="text1"/>
        </w:rPr>
        <w:t xml:space="preserve"> – they </w:t>
      </w:r>
      <w:r w:rsidR="00125525" w:rsidRPr="00A33B27">
        <w:rPr>
          <w:color w:val="000000" w:themeColor="text1"/>
        </w:rPr>
        <w:t>just give a brief overview</w:t>
      </w:r>
      <w:r w:rsidR="00524658">
        <w:rPr>
          <w:color w:val="000000" w:themeColor="text1"/>
        </w:rPr>
        <w:t xml:space="preserve"> – we </w:t>
      </w:r>
      <w:r>
        <w:rPr>
          <w:color w:val="000000" w:themeColor="text1"/>
        </w:rPr>
        <w:t>will need to find the full publication for all the papers that look like they might be useful</w:t>
      </w:r>
      <w:r w:rsidR="00125525" w:rsidRPr="00A33B27">
        <w:rPr>
          <w:color w:val="000000" w:themeColor="text1"/>
        </w:rPr>
        <w:t xml:space="preserve">. The same process as for title and abstract screening is repeated at full text screening – two people make a decision about whether a </w:t>
      </w:r>
      <w:r>
        <w:rPr>
          <w:color w:val="000000" w:themeColor="text1"/>
        </w:rPr>
        <w:t>paper</w:t>
      </w:r>
      <w:r w:rsidR="00125525" w:rsidRPr="00A33B27">
        <w:rPr>
          <w:color w:val="000000" w:themeColor="text1"/>
        </w:rPr>
        <w:t xml:space="preserve"> should be included or not in the review, then compare answers. Where they disagree they discuss why or why not the study should be included to make a decision. If they can’t agree, they will ask </w:t>
      </w:r>
      <w:r w:rsidR="00712D0A">
        <w:rPr>
          <w:color w:val="000000" w:themeColor="text1"/>
        </w:rPr>
        <w:t>Becca or Jo</w:t>
      </w:r>
      <w:r w:rsidR="00125525" w:rsidRPr="00A33B27">
        <w:rPr>
          <w:color w:val="000000" w:themeColor="text1"/>
        </w:rPr>
        <w:t xml:space="preserve"> </w:t>
      </w:r>
      <w:r>
        <w:rPr>
          <w:color w:val="000000" w:themeColor="text1"/>
        </w:rPr>
        <w:t>to help</w:t>
      </w:r>
      <w:r w:rsidR="00125525" w:rsidRPr="00A33B27">
        <w:rPr>
          <w:color w:val="000000" w:themeColor="text1"/>
        </w:rPr>
        <w:t>.</w:t>
      </w:r>
    </w:p>
    <w:p w14:paraId="45819F36" w14:textId="18C5B91B" w:rsidR="009B71A7" w:rsidRPr="00A33B27" w:rsidRDefault="009B71A7" w:rsidP="00A33B27">
      <w:pPr>
        <w:pStyle w:val="Heading3"/>
      </w:pPr>
      <w:r w:rsidRPr="00A33B27">
        <w:t>Data extraction</w:t>
      </w:r>
    </w:p>
    <w:p w14:paraId="507A8F69" w14:textId="16DD8910" w:rsidR="009B71A7" w:rsidRPr="00A33B27" w:rsidRDefault="009B71A7" w:rsidP="009B71A7">
      <w:pPr>
        <w:rPr>
          <w:color w:val="000000" w:themeColor="text1"/>
          <w:lang w:eastAsia="en-US"/>
        </w:rPr>
      </w:pPr>
      <w:r w:rsidRPr="00A33B27">
        <w:rPr>
          <w:color w:val="000000" w:themeColor="text1"/>
          <w:lang w:eastAsia="en-US"/>
        </w:rPr>
        <w:t xml:space="preserve">‘Data extraction’ refers to the process of compiling all the information from each included study that is relevant to the review. </w:t>
      </w:r>
      <w:r w:rsidR="001F6C48">
        <w:rPr>
          <w:color w:val="000000" w:themeColor="text1"/>
          <w:lang w:eastAsia="en-US"/>
        </w:rPr>
        <w:t>Ruth and Hannah</w:t>
      </w:r>
      <w:r w:rsidRPr="00A33B27">
        <w:rPr>
          <w:color w:val="000000" w:themeColor="text1"/>
          <w:lang w:eastAsia="en-US"/>
        </w:rPr>
        <w:t xml:space="preserve"> will do this part of the review. Using tables, the same information – for example, </w:t>
      </w:r>
      <w:r w:rsidR="001F6C48">
        <w:rPr>
          <w:color w:val="000000" w:themeColor="text1"/>
          <w:lang w:eastAsia="en-US"/>
        </w:rPr>
        <w:t xml:space="preserve">the </w:t>
      </w:r>
      <w:r w:rsidRPr="00A33B27">
        <w:rPr>
          <w:color w:val="000000" w:themeColor="text1"/>
          <w:lang w:eastAsia="en-US"/>
        </w:rPr>
        <w:t xml:space="preserve">process of recruiting participants, </w:t>
      </w:r>
      <w:r w:rsidR="004F4C1A">
        <w:rPr>
          <w:color w:val="000000" w:themeColor="text1"/>
          <w:lang w:eastAsia="en-US"/>
        </w:rPr>
        <w:t>the characteristics of participants</w:t>
      </w:r>
      <w:r w:rsidRPr="00A33B27">
        <w:rPr>
          <w:color w:val="000000" w:themeColor="text1"/>
          <w:lang w:eastAsia="en-US"/>
        </w:rPr>
        <w:t xml:space="preserve">, </w:t>
      </w:r>
      <w:r w:rsidR="00D13A21" w:rsidRPr="00A33B27">
        <w:rPr>
          <w:color w:val="000000" w:themeColor="text1"/>
          <w:lang w:eastAsia="en-US"/>
        </w:rPr>
        <w:t xml:space="preserve">methods of data collection and analysis, </w:t>
      </w:r>
      <w:r w:rsidRPr="00A33B27">
        <w:rPr>
          <w:color w:val="000000" w:themeColor="text1"/>
          <w:lang w:eastAsia="en-US"/>
        </w:rPr>
        <w:t xml:space="preserve">and </w:t>
      </w:r>
      <w:r w:rsidRPr="00A33B27">
        <w:rPr>
          <w:color w:val="000000" w:themeColor="text1"/>
          <w:lang w:eastAsia="en-US"/>
        </w:rPr>
        <w:lastRenderedPageBreak/>
        <w:t xml:space="preserve">findings – </w:t>
      </w:r>
      <w:r w:rsidR="00025E9A">
        <w:rPr>
          <w:color w:val="000000" w:themeColor="text1"/>
          <w:lang w:eastAsia="en-US"/>
        </w:rPr>
        <w:t>is</w:t>
      </w:r>
      <w:r w:rsidRPr="00A33B27">
        <w:rPr>
          <w:color w:val="000000" w:themeColor="text1"/>
          <w:lang w:eastAsia="en-US"/>
        </w:rPr>
        <w:t xml:space="preserve"> recorded for each study. </w:t>
      </w:r>
      <w:r w:rsidR="00D13A21" w:rsidRPr="00A33B27">
        <w:rPr>
          <w:color w:val="000000" w:themeColor="text1"/>
          <w:lang w:eastAsia="en-US"/>
        </w:rPr>
        <w:t>This makes it easier to compare studies and to see similarities and differences, as well as making it more straightforward to find information. It is also part of what makes the review ‘systematic’ – information is drawn from each study using the same process.</w:t>
      </w:r>
    </w:p>
    <w:p w14:paraId="71FDC30A" w14:textId="77777777" w:rsidR="00833C64" w:rsidRPr="00A33B27" w:rsidRDefault="00833C64" w:rsidP="00A33B27">
      <w:pPr>
        <w:pStyle w:val="Heading3"/>
      </w:pPr>
      <w:r w:rsidRPr="00A33B27">
        <w:t>Critical appraisal</w:t>
      </w:r>
    </w:p>
    <w:p w14:paraId="7F08B7FC" w14:textId="35F0C2A8" w:rsidR="00D13A21" w:rsidRPr="00A33B27" w:rsidRDefault="00D13A21" w:rsidP="00D13A21">
      <w:pPr>
        <w:rPr>
          <w:color w:val="000000" w:themeColor="text1"/>
        </w:rPr>
      </w:pPr>
      <w:r w:rsidRPr="00A33B27">
        <w:rPr>
          <w:color w:val="000000" w:themeColor="text1"/>
        </w:rPr>
        <w:t xml:space="preserve">‘Critical appraisal’ is a process of evaluating how robust each </w:t>
      </w:r>
      <w:r w:rsidR="003675FE" w:rsidRPr="00A33B27">
        <w:rPr>
          <w:color w:val="000000" w:themeColor="text1"/>
        </w:rPr>
        <w:t xml:space="preserve">included </w:t>
      </w:r>
      <w:r w:rsidRPr="00A33B27">
        <w:rPr>
          <w:color w:val="000000" w:themeColor="text1"/>
        </w:rPr>
        <w:t>study is by looking at how the researchers design</w:t>
      </w:r>
      <w:r w:rsidR="004F4C1A">
        <w:rPr>
          <w:color w:val="000000" w:themeColor="text1"/>
        </w:rPr>
        <w:t>ed</w:t>
      </w:r>
      <w:r w:rsidRPr="00A33B27">
        <w:rPr>
          <w:color w:val="000000" w:themeColor="text1"/>
        </w:rPr>
        <w:t xml:space="preserve"> and conduct</w:t>
      </w:r>
      <w:r w:rsidR="004F4C1A">
        <w:rPr>
          <w:color w:val="000000" w:themeColor="text1"/>
        </w:rPr>
        <w:t>ed</w:t>
      </w:r>
      <w:r w:rsidRPr="00A33B27">
        <w:rPr>
          <w:color w:val="000000" w:themeColor="text1"/>
        </w:rPr>
        <w:t xml:space="preserve"> their study</w:t>
      </w:r>
      <w:r w:rsidR="00524658">
        <w:rPr>
          <w:color w:val="000000" w:themeColor="text1"/>
        </w:rPr>
        <w:t>.</w:t>
      </w:r>
      <w:r w:rsidR="004F4C1A">
        <w:rPr>
          <w:color w:val="000000" w:themeColor="text1"/>
        </w:rPr>
        <w:t xml:space="preserve"> Ruth and Hannah</w:t>
      </w:r>
      <w:r w:rsidRPr="00A33B27">
        <w:rPr>
          <w:color w:val="000000" w:themeColor="text1"/>
        </w:rPr>
        <w:t xml:space="preserve"> will complete this phase. We will use checklists that have been accepted as sound by other systematic reviewers. Critical appraisal helps us to make judgements about the quality of </w:t>
      </w:r>
      <w:r w:rsidR="00703D40" w:rsidRPr="00A33B27">
        <w:rPr>
          <w:color w:val="000000" w:themeColor="text1"/>
        </w:rPr>
        <w:t>each study</w:t>
      </w:r>
      <w:r w:rsidRPr="00A33B27">
        <w:rPr>
          <w:color w:val="000000" w:themeColor="text1"/>
        </w:rPr>
        <w:t xml:space="preserve"> so that we can prioritise the findings from the best studies.</w:t>
      </w:r>
    </w:p>
    <w:p w14:paraId="6BF067F4" w14:textId="77777777" w:rsidR="00833C64" w:rsidRPr="00A33B27" w:rsidRDefault="00833C64" w:rsidP="00A33B27">
      <w:pPr>
        <w:pStyle w:val="Heading3"/>
      </w:pPr>
      <w:r w:rsidRPr="00A33B27">
        <w:t>Synthesis</w:t>
      </w:r>
    </w:p>
    <w:p w14:paraId="62340126" w14:textId="57378B67" w:rsidR="00703D40" w:rsidRPr="00A33B27" w:rsidRDefault="00703D40" w:rsidP="00703D40">
      <w:pPr>
        <w:rPr>
          <w:color w:val="000000" w:themeColor="text1"/>
        </w:rPr>
      </w:pPr>
      <w:r w:rsidRPr="00A33B27">
        <w:rPr>
          <w:color w:val="000000" w:themeColor="text1"/>
        </w:rPr>
        <w:t xml:space="preserve">Synthesis is the process of combining the findings from all the studies. For </w:t>
      </w:r>
      <w:r w:rsidR="00D00590">
        <w:rPr>
          <w:color w:val="000000" w:themeColor="text1"/>
        </w:rPr>
        <w:t>studies that look at whether efforts to improve the experience of care work or not (</w:t>
      </w:r>
      <w:r w:rsidRPr="00A33B27">
        <w:rPr>
          <w:color w:val="000000" w:themeColor="text1"/>
        </w:rPr>
        <w:t>quantitative studies</w:t>
      </w:r>
      <w:r w:rsidR="00D00590">
        <w:rPr>
          <w:color w:val="000000" w:themeColor="text1"/>
        </w:rPr>
        <w:t>)</w:t>
      </w:r>
      <w:r w:rsidRPr="00A33B27">
        <w:rPr>
          <w:color w:val="000000" w:themeColor="text1"/>
        </w:rPr>
        <w:t>, the results will be described and compared</w:t>
      </w:r>
      <w:r w:rsidR="003675FE" w:rsidRPr="00A33B27">
        <w:rPr>
          <w:color w:val="000000" w:themeColor="text1"/>
        </w:rPr>
        <w:t>, and if possible, combined,</w:t>
      </w:r>
      <w:r w:rsidRPr="00A33B27">
        <w:rPr>
          <w:color w:val="000000" w:themeColor="text1"/>
        </w:rPr>
        <w:t xml:space="preserve"> to show what kind of changes to hospital practice improve experiences </w:t>
      </w:r>
      <w:r w:rsidR="004F4C1A">
        <w:rPr>
          <w:color w:val="000000" w:themeColor="text1"/>
        </w:rPr>
        <w:t>of</w:t>
      </w:r>
      <w:r w:rsidRPr="00A33B27">
        <w:rPr>
          <w:color w:val="000000" w:themeColor="text1"/>
        </w:rPr>
        <w:t xml:space="preserve"> care. For </w:t>
      </w:r>
      <w:r w:rsidR="00D00590">
        <w:rPr>
          <w:color w:val="000000" w:themeColor="text1"/>
        </w:rPr>
        <w:t>studies in which researchers have interviewed health care professionals, people with dementia and their carers about their experiences of being in hospital (</w:t>
      </w:r>
      <w:r w:rsidRPr="00A33B27">
        <w:rPr>
          <w:color w:val="000000" w:themeColor="text1"/>
        </w:rPr>
        <w:t>qualitative studies</w:t>
      </w:r>
      <w:r w:rsidR="00D00590">
        <w:rPr>
          <w:color w:val="000000" w:themeColor="text1"/>
        </w:rPr>
        <w:t>)</w:t>
      </w:r>
      <w:r w:rsidRPr="00A33B27">
        <w:rPr>
          <w:color w:val="000000" w:themeColor="text1"/>
        </w:rPr>
        <w:t>, the findings will be described and compared, and where possible, new ideas about how and why the experience of care is improved will be developed.</w:t>
      </w:r>
    </w:p>
    <w:p w14:paraId="33705212" w14:textId="6175C195" w:rsidR="00703D40" w:rsidRPr="00A33B27" w:rsidRDefault="00703D40" w:rsidP="00703D40">
      <w:pPr>
        <w:rPr>
          <w:color w:val="000000" w:themeColor="text1"/>
        </w:rPr>
      </w:pPr>
      <w:r w:rsidRPr="00A33B27">
        <w:rPr>
          <w:color w:val="000000" w:themeColor="text1"/>
        </w:rPr>
        <w:t xml:space="preserve">The input of </w:t>
      </w:r>
      <w:r w:rsidR="00D00590">
        <w:rPr>
          <w:color w:val="000000" w:themeColor="text1"/>
        </w:rPr>
        <w:t>people with real world experience of the challenges</w:t>
      </w:r>
      <w:r w:rsidR="007776DC">
        <w:rPr>
          <w:color w:val="000000" w:themeColor="text1"/>
        </w:rPr>
        <w:t xml:space="preserve"> for people with dementia</w:t>
      </w:r>
      <w:r w:rsidR="00D00590">
        <w:rPr>
          <w:color w:val="000000" w:themeColor="text1"/>
        </w:rPr>
        <w:t xml:space="preserve"> of </w:t>
      </w:r>
      <w:r w:rsidR="00D00590">
        <w:rPr>
          <w:color w:val="000000" w:themeColor="text1"/>
        </w:rPr>
        <w:t>being in hospital</w:t>
      </w:r>
      <w:r w:rsidRPr="00A33B27">
        <w:rPr>
          <w:color w:val="000000" w:themeColor="text1"/>
        </w:rPr>
        <w:t xml:space="preserve"> is valuable during this stage of a systematic review </w:t>
      </w:r>
      <w:r w:rsidR="00D00590">
        <w:rPr>
          <w:color w:val="000000" w:themeColor="text1"/>
        </w:rPr>
        <w:t>for</w:t>
      </w:r>
      <w:r w:rsidRPr="00A33B27">
        <w:rPr>
          <w:color w:val="000000" w:themeColor="text1"/>
        </w:rPr>
        <w:t xml:space="preserve"> helping researchers </w:t>
      </w:r>
      <w:r w:rsidR="00D00590">
        <w:rPr>
          <w:color w:val="000000" w:themeColor="text1"/>
        </w:rPr>
        <w:t xml:space="preserve">to </w:t>
      </w:r>
      <w:r w:rsidRPr="00A33B27">
        <w:rPr>
          <w:color w:val="000000" w:themeColor="text1"/>
        </w:rPr>
        <w:t xml:space="preserve">interpret findings. </w:t>
      </w:r>
      <w:r w:rsidR="00D00590">
        <w:rPr>
          <w:color w:val="000000" w:themeColor="text1"/>
        </w:rPr>
        <w:t>First-hand k</w:t>
      </w:r>
      <w:r w:rsidR="00717CBE">
        <w:rPr>
          <w:color w:val="000000" w:themeColor="text1"/>
        </w:rPr>
        <w:t xml:space="preserve">nowledge of hospital </w:t>
      </w:r>
      <w:r w:rsidRPr="00A33B27">
        <w:rPr>
          <w:color w:val="000000" w:themeColor="text1"/>
        </w:rPr>
        <w:t>practice and the experience of living with and caring for people with dementia can inform findings that may have become removed from the realit</w:t>
      </w:r>
      <w:r w:rsidR="0002506F" w:rsidRPr="00A33B27">
        <w:rPr>
          <w:color w:val="000000" w:themeColor="text1"/>
        </w:rPr>
        <w:t>ies and complexities</w:t>
      </w:r>
      <w:r w:rsidRPr="00A33B27">
        <w:rPr>
          <w:color w:val="000000" w:themeColor="text1"/>
        </w:rPr>
        <w:t xml:space="preserve"> of everyday life. We have planned </w:t>
      </w:r>
      <w:r w:rsidR="0002506F" w:rsidRPr="00A33B27">
        <w:rPr>
          <w:color w:val="000000" w:themeColor="text1"/>
        </w:rPr>
        <w:t>a</w:t>
      </w:r>
      <w:r w:rsidRPr="00A33B27">
        <w:rPr>
          <w:color w:val="000000" w:themeColor="text1"/>
        </w:rPr>
        <w:t xml:space="preserve"> Whole Team Meeting </w:t>
      </w:r>
      <w:r w:rsidR="0002506F" w:rsidRPr="00A33B27">
        <w:rPr>
          <w:color w:val="000000" w:themeColor="text1"/>
        </w:rPr>
        <w:t>for the early part of</w:t>
      </w:r>
      <w:r w:rsidRPr="00A33B27">
        <w:rPr>
          <w:color w:val="000000" w:themeColor="text1"/>
        </w:rPr>
        <w:t xml:space="preserve"> th</w:t>
      </w:r>
      <w:r w:rsidR="0002506F" w:rsidRPr="00A33B27">
        <w:rPr>
          <w:color w:val="000000" w:themeColor="text1"/>
        </w:rPr>
        <w:t>is stage</w:t>
      </w:r>
      <w:r w:rsidRPr="00A33B27">
        <w:rPr>
          <w:color w:val="000000" w:themeColor="text1"/>
        </w:rPr>
        <w:t xml:space="preserve">, so that we can </w:t>
      </w:r>
      <w:r w:rsidR="00D00590">
        <w:rPr>
          <w:color w:val="000000" w:themeColor="text1"/>
        </w:rPr>
        <w:t>discuss, and make sense of, the emerging findings.</w:t>
      </w:r>
    </w:p>
    <w:p w14:paraId="275D8D2A" w14:textId="77777777" w:rsidR="00833C64" w:rsidRPr="00A33B27" w:rsidRDefault="00833C64" w:rsidP="00A33B27">
      <w:pPr>
        <w:pStyle w:val="Heading3"/>
      </w:pPr>
      <w:r w:rsidRPr="00A33B27">
        <w:t>Update search</w:t>
      </w:r>
    </w:p>
    <w:p w14:paraId="4AFD52A2" w14:textId="4BE4D8E5" w:rsidR="00833C64" w:rsidRPr="00A33B27" w:rsidRDefault="00703D40" w:rsidP="0002506F">
      <w:pPr>
        <w:rPr>
          <w:color w:val="000000" w:themeColor="text1"/>
        </w:rPr>
      </w:pPr>
      <w:r w:rsidRPr="00A33B27">
        <w:rPr>
          <w:color w:val="000000" w:themeColor="text1"/>
        </w:rPr>
        <w:t xml:space="preserve">About six months before the end of the study, </w:t>
      </w:r>
      <w:r w:rsidR="00712D0A">
        <w:rPr>
          <w:color w:val="000000" w:themeColor="text1"/>
        </w:rPr>
        <w:t>Morwenna</w:t>
      </w:r>
      <w:r w:rsidRPr="00A33B27">
        <w:rPr>
          <w:color w:val="000000" w:themeColor="text1"/>
        </w:rPr>
        <w:t xml:space="preserve"> will run an update search to find out if any new research has been published </w:t>
      </w:r>
      <w:r w:rsidR="0002506F" w:rsidRPr="00A33B27">
        <w:rPr>
          <w:color w:val="000000" w:themeColor="text1"/>
        </w:rPr>
        <w:t>since we conducted the first full search. The search results will be screened in the same way as before, and any new relevant studies will be added to the review.</w:t>
      </w:r>
    </w:p>
    <w:p w14:paraId="7F5C9489" w14:textId="77777777" w:rsidR="0002506F" w:rsidRPr="00A33B27" w:rsidRDefault="00833C64" w:rsidP="00A33B27">
      <w:pPr>
        <w:pStyle w:val="Heading3"/>
      </w:pPr>
      <w:r w:rsidRPr="00A33B27">
        <w:t>Communicating findings</w:t>
      </w:r>
    </w:p>
    <w:p w14:paraId="7357EA8A" w14:textId="767D4FCA" w:rsidR="00E14647" w:rsidRPr="00A33B27" w:rsidRDefault="003675FE" w:rsidP="003675FE">
      <w:pPr>
        <w:rPr>
          <w:color w:val="000000" w:themeColor="text1"/>
        </w:rPr>
      </w:pPr>
      <w:r w:rsidRPr="00A33B27">
        <w:rPr>
          <w:color w:val="000000" w:themeColor="text1"/>
        </w:rPr>
        <w:t xml:space="preserve">This final phase of the </w:t>
      </w:r>
      <w:r w:rsidRPr="00A33B27">
        <w:rPr>
          <w:i/>
          <w:color w:val="000000" w:themeColor="text1"/>
        </w:rPr>
        <w:t>Caring about Care</w:t>
      </w:r>
      <w:r w:rsidRPr="00A33B27">
        <w:rPr>
          <w:color w:val="000000" w:themeColor="text1"/>
        </w:rPr>
        <w:t xml:space="preserve"> project is a particularly important one</w:t>
      </w:r>
      <w:r w:rsidR="00200F50" w:rsidRPr="00A33B27">
        <w:rPr>
          <w:color w:val="000000" w:themeColor="text1"/>
        </w:rPr>
        <w:t xml:space="preserve">, because we are trying a more collaborative approach </w:t>
      </w:r>
      <w:r w:rsidR="00E348E4" w:rsidRPr="00A33B27">
        <w:rPr>
          <w:color w:val="000000" w:themeColor="text1"/>
        </w:rPr>
        <w:t xml:space="preserve">to communicate </w:t>
      </w:r>
      <w:r w:rsidR="00D00590">
        <w:rPr>
          <w:color w:val="000000" w:themeColor="text1"/>
        </w:rPr>
        <w:t>our</w:t>
      </w:r>
      <w:r w:rsidR="00E348E4" w:rsidRPr="00A33B27">
        <w:rPr>
          <w:color w:val="000000" w:themeColor="text1"/>
        </w:rPr>
        <w:t xml:space="preserve"> finding</w:t>
      </w:r>
      <w:r w:rsidR="00D00590">
        <w:rPr>
          <w:color w:val="000000" w:themeColor="text1"/>
        </w:rPr>
        <w:t>s</w:t>
      </w:r>
      <w:r w:rsidRPr="00A33B27">
        <w:rPr>
          <w:color w:val="000000" w:themeColor="text1"/>
        </w:rPr>
        <w:t>.</w:t>
      </w:r>
      <w:r w:rsidR="00200F50" w:rsidRPr="00A33B27">
        <w:rPr>
          <w:color w:val="000000" w:themeColor="text1"/>
        </w:rPr>
        <w:t xml:space="preserve"> Drawing fro</w:t>
      </w:r>
      <w:r w:rsidR="00E348E4" w:rsidRPr="00A33B27">
        <w:rPr>
          <w:color w:val="000000" w:themeColor="text1"/>
        </w:rPr>
        <w:t>m contacts across the whole team</w:t>
      </w:r>
      <w:r w:rsidR="00200F50" w:rsidRPr="00A33B27">
        <w:rPr>
          <w:color w:val="000000" w:themeColor="text1"/>
        </w:rPr>
        <w:t xml:space="preserve">, we plan to hold </w:t>
      </w:r>
      <w:r w:rsidR="00E348E4" w:rsidRPr="00A33B27">
        <w:rPr>
          <w:color w:val="000000" w:themeColor="text1"/>
        </w:rPr>
        <w:t xml:space="preserve">multiple </w:t>
      </w:r>
      <w:r w:rsidR="00200F50" w:rsidRPr="00A33B27">
        <w:rPr>
          <w:color w:val="000000" w:themeColor="text1"/>
        </w:rPr>
        <w:t xml:space="preserve">events </w:t>
      </w:r>
      <w:r w:rsidR="00E348E4" w:rsidRPr="00A33B27">
        <w:rPr>
          <w:color w:val="000000" w:themeColor="text1"/>
        </w:rPr>
        <w:t>across England</w:t>
      </w:r>
      <w:r w:rsidR="00200F50" w:rsidRPr="00A33B27">
        <w:rPr>
          <w:color w:val="000000" w:themeColor="text1"/>
        </w:rPr>
        <w:t>, where we will discuss how best to change hospital practice.</w:t>
      </w:r>
    </w:p>
    <w:p w14:paraId="55186906" w14:textId="6DCCBD42" w:rsidR="00717CBE" w:rsidRDefault="00200F50" w:rsidP="003675FE">
      <w:pPr>
        <w:rPr>
          <w:color w:val="000000" w:themeColor="text1"/>
        </w:rPr>
        <w:sectPr w:rsidR="00717CBE" w:rsidSect="002D5EE3">
          <w:type w:val="continuous"/>
          <w:pgSz w:w="11906" w:h="16838"/>
          <w:pgMar w:top="1440" w:right="1440" w:bottom="1134" w:left="1440" w:header="708" w:footer="708" w:gutter="0"/>
          <w:cols w:num="2" w:space="708"/>
          <w:docGrid w:linePitch="360"/>
        </w:sectPr>
      </w:pPr>
      <w:r w:rsidRPr="00A33B27">
        <w:rPr>
          <w:color w:val="000000" w:themeColor="text1"/>
        </w:rPr>
        <w:t xml:space="preserve">We will </w:t>
      </w:r>
      <w:r w:rsidR="00E348E4" w:rsidRPr="00A33B27">
        <w:rPr>
          <w:color w:val="000000" w:themeColor="text1"/>
        </w:rPr>
        <w:t>seek</w:t>
      </w:r>
      <w:r w:rsidRPr="00A33B27">
        <w:rPr>
          <w:color w:val="000000" w:themeColor="text1"/>
        </w:rPr>
        <w:t xml:space="preserve"> people currently involved with </w:t>
      </w:r>
      <w:r w:rsidR="00E348E4" w:rsidRPr="00A33B27">
        <w:rPr>
          <w:color w:val="000000" w:themeColor="text1"/>
        </w:rPr>
        <w:t xml:space="preserve">hospital </w:t>
      </w:r>
      <w:r w:rsidRPr="00A33B27">
        <w:rPr>
          <w:color w:val="000000" w:themeColor="text1"/>
        </w:rPr>
        <w:t xml:space="preserve">care for people with dementia – </w:t>
      </w:r>
      <w:r w:rsidR="00D00590">
        <w:rPr>
          <w:color w:val="000000" w:themeColor="text1"/>
        </w:rPr>
        <w:t>hospital staff,</w:t>
      </w:r>
      <w:r w:rsidRPr="00A33B27">
        <w:rPr>
          <w:color w:val="000000" w:themeColor="text1"/>
        </w:rPr>
        <w:t xml:space="preserve"> </w:t>
      </w:r>
      <w:r w:rsidR="00D00590">
        <w:rPr>
          <w:color w:val="000000" w:themeColor="text1"/>
        </w:rPr>
        <w:t>charitable organisations</w:t>
      </w:r>
      <w:r w:rsidR="00712D0A">
        <w:rPr>
          <w:color w:val="000000" w:themeColor="text1"/>
        </w:rPr>
        <w:t xml:space="preserve">, </w:t>
      </w:r>
      <w:r w:rsidRPr="00A33B27">
        <w:rPr>
          <w:color w:val="000000" w:themeColor="text1"/>
        </w:rPr>
        <w:t xml:space="preserve">carers and people with dementia themselves – </w:t>
      </w:r>
      <w:r w:rsidR="00E348E4" w:rsidRPr="00A33B27">
        <w:rPr>
          <w:color w:val="000000" w:themeColor="text1"/>
        </w:rPr>
        <w:t xml:space="preserve">to ask </w:t>
      </w:r>
      <w:r w:rsidRPr="00A33B27">
        <w:rPr>
          <w:color w:val="000000" w:themeColor="text1"/>
        </w:rPr>
        <w:t>how our findings could be</w:t>
      </w:r>
      <w:r w:rsidR="00712D0A">
        <w:rPr>
          <w:color w:val="000000" w:themeColor="text1"/>
        </w:rPr>
        <w:t xml:space="preserve"> used</w:t>
      </w:r>
      <w:r w:rsidRPr="00A33B27">
        <w:rPr>
          <w:color w:val="000000" w:themeColor="text1"/>
        </w:rPr>
        <w:t>.</w:t>
      </w:r>
      <w:r w:rsidR="00E348E4" w:rsidRPr="00A33B27">
        <w:rPr>
          <w:color w:val="000000" w:themeColor="text1"/>
        </w:rPr>
        <w:t xml:space="preserve"> Together we will create plans for service change that will be </w:t>
      </w:r>
      <w:r w:rsidR="00712D0A">
        <w:rPr>
          <w:color w:val="000000" w:themeColor="text1"/>
        </w:rPr>
        <w:t>shar</w:t>
      </w:r>
      <w:r w:rsidR="00E348E4" w:rsidRPr="00A33B27">
        <w:rPr>
          <w:color w:val="000000" w:themeColor="text1"/>
        </w:rPr>
        <w:t>ed across healthcare and dementia-support networks.</w:t>
      </w:r>
    </w:p>
    <w:p w14:paraId="5FBAB43F" w14:textId="77777777" w:rsidR="00717CBE" w:rsidRDefault="00717CBE" w:rsidP="00717CBE">
      <w:pPr>
        <w:pStyle w:val="Body"/>
        <w:spacing w:after="0"/>
        <w:rPr>
          <w:i/>
          <w:color w:val="000000" w:themeColor="text1"/>
        </w:rPr>
      </w:pPr>
    </w:p>
    <w:p w14:paraId="47078608" w14:textId="2481EBD7" w:rsidR="00704DA3" w:rsidRPr="00A33B27" w:rsidRDefault="00704DA3" w:rsidP="00704DA3">
      <w:pPr>
        <w:pStyle w:val="Body"/>
        <w:shd w:val="clear" w:color="auto" w:fill="DEEAF6" w:themeFill="accent1" w:themeFillTint="33"/>
        <w:spacing w:after="0"/>
        <w:rPr>
          <w:color w:val="000000" w:themeColor="text1"/>
        </w:rPr>
      </w:pPr>
      <w:r w:rsidRPr="00717CBE">
        <w:rPr>
          <w:i/>
          <w:color w:val="000000" w:themeColor="text1"/>
        </w:rPr>
        <w:t>How to get in touch and find out more</w:t>
      </w:r>
      <w:r w:rsidRPr="00A33B27">
        <w:rPr>
          <w:color w:val="000000" w:themeColor="text1"/>
        </w:rPr>
        <w:t>:</w:t>
      </w:r>
    </w:p>
    <w:p w14:paraId="06ADC3F7" w14:textId="5A610ED2" w:rsidR="00704DA3" w:rsidRPr="00717CBE" w:rsidRDefault="00395586" w:rsidP="00704DA3">
      <w:pPr>
        <w:pStyle w:val="Body"/>
        <w:shd w:val="clear" w:color="auto" w:fill="DEEAF6" w:themeFill="accent1" w:themeFillTint="33"/>
        <w:spacing w:after="0"/>
        <w:rPr>
          <w:b/>
          <w:color w:val="000000" w:themeColor="text1"/>
        </w:rPr>
      </w:pPr>
      <w:r w:rsidRPr="00824F29">
        <w:rPr>
          <w:b/>
          <w:color w:val="000000" w:themeColor="text1"/>
        </w:rPr>
        <w:t>Weblink:</w:t>
      </w:r>
      <w:r w:rsidRPr="00824F29">
        <w:rPr>
          <w:b/>
          <w:color w:val="000000" w:themeColor="text1"/>
          <w:shd w:val="clear" w:color="auto" w:fill="DEEAF6" w:themeFill="accent1" w:themeFillTint="33"/>
        </w:rPr>
        <w:t xml:space="preserve"> </w:t>
      </w:r>
      <w:r w:rsidR="00824F29" w:rsidRPr="00824F29">
        <w:rPr>
          <w:color w:val="1F497D"/>
          <w:sz w:val="22"/>
          <w:szCs w:val="22"/>
          <w:shd w:val="clear" w:color="auto" w:fill="DEEAF6" w:themeFill="accent1" w:themeFillTint="33"/>
        </w:rPr>
        <w:t> </w:t>
      </w:r>
      <w:hyperlink r:id="rId20" w:tgtFrame="_blank" w:history="1">
        <w:r w:rsidR="00824F29" w:rsidRPr="00824F29">
          <w:rPr>
            <w:rStyle w:val="Hyperlink"/>
            <w:sz w:val="22"/>
            <w:szCs w:val="22"/>
            <w:shd w:val="clear" w:color="auto" w:fill="DEEAF6" w:themeFill="accent1" w:themeFillTint="33"/>
          </w:rPr>
          <w:t>http://clahrc-peninsula.nihr.ac.uk/research/caring-about-care</w:t>
        </w:r>
      </w:hyperlink>
    </w:p>
    <w:p w14:paraId="53439327" w14:textId="77777777" w:rsidR="00704DA3" w:rsidRPr="00717CBE" w:rsidRDefault="00704DA3" w:rsidP="00704DA3">
      <w:pPr>
        <w:pStyle w:val="Body"/>
        <w:shd w:val="clear" w:color="auto" w:fill="DEEAF6" w:themeFill="accent1" w:themeFillTint="33"/>
        <w:spacing w:after="0"/>
        <w:rPr>
          <w:b/>
          <w:color w:val="000000" w:themeColor="text1"/>
        </w:rPr>
      </w:pPr>
      <w:r w:rsidRPr="00717CBE">
        <w:rPr>
          <w:b/>
          <w:color w:val="000000" w:themeColor="text1"/>
        </w:rPr>
        <w:t>Email addresses</w:t>
      </w:r>
    </w:p>
    <w:p w14:paraId="0EC3C1C4" w14:textId="77C6CA1A" w:rsidR="00717CBE" w:rsidRPr="00717CBE" w:rsidRDefault="00717CBE" w:rsidP="00704DA3">
      <w:pPr>
        <w:pStyle w:val="Body"/>
        <w:shd w:val="clear" w:color="auto" w:fill="DEEAF6" w:themeFill="accent1" w:themeFillTint="33"/>
        <w:spacing w:after="0"/>
        <w:rPr>
          <w:color w:val="000000" w:themeColor="text1"/>
        </w:rPr>
      </w:pPr>
      <w:r w:rsidRPr="00717CBE">
        <w:rPr>
          <w:color w:val="000000" w:themeColor="text1"/>
        </w:rPr>
        <w:t xml:space="preserve">Ruth Gwernan-Jones: </w:t>
      </w:r>
      <w:hyperlink r:id="rId21" w:history="1">
        <w:r w:rsidRPr="00717CBE">
          <w:rPr>
            <w:rStyle w:val="Hyperlink"/>
          </w:rPr>
          <w:t>R.C.Gwernan-Jones@Exeter.ac.uk</w:t>
        </w:r>
      </w:hyperlink>
    </w:p>
    <w:p w14:paraId="06ED30CE" w14:textId="1D3314B8" w:rsidR="00717CBE" w:rsidRPr="00717CBE" w:rsidRDefault="00717CBE" w:rsidP="00704DA3">
      <w:pPr>
        <w:pStyle w:val="Body"/>
        <w:shd w:val="clear" w:color="auto" w:fill="DEEAF6" w:themeFill="accent1" w:themeFillTint="33"/>
        <w:spacing w:after="0"/>
        <w:rPr>
          <w:color w:val="000000" w:themeColor="text1"/>
        </w:rPr>
      </w:pPr>
      <w:r w:rsidRPr="00717CBE">
        <w:rPr>
          <w:color w:val="000000" w:themeColor="text1"/>
        </w:rPr>
        <w:t>Hannah Jones: H.Jones</w:t>
      </w:r>
      <w:r w:rsidR="00596583">
        <w:rPr>
          <w:color w:val="000000" w:themeColor="text1"/>
        </w:rPr>
        <w:t>4</w:t>
      </w:r>
      <w:r w:rsidRPr="00717CBE">
        <w:rPr>
          <w:color w:val="000000" w:themeColor="text1"/>
        </w:rPr>
        <w:t>@Exeter.ac.uk</w:t>
      </w:r>
    </w:p>
    <w:p w14:paraId="32E21F27" w14:textId="77777777" w:rsidR="00717CBE" w:rsidRDefault="00717CBE" w:rsidP="003675FE">
      <w:pPr>
        <w:rPr>
          <w:color w:val="000000" w:themeColor="text1"/>
        </w:rPr>
        <w:sectPr w:rsidR="00717CBE" w:rsidSect="00717CBE">
          <w:type w:val="continuous"/>
          <w:pgSz w:w="11906" w:h="16838"/>
          <w:pgMar w:top="1440" w:right="1440" w:bottom="1134" w:left="1440" w:header="708" w:footer="708" w:gutter="0"/>
          <w:cols w:space="708"/>
          <w:docGrid w:linePitch="360"/>
        </w:sectPr>
      </w:pPr>
    </w:p>
    <w:p w14:paraId="68B59D50" w14:textId="377C27DB" w:rsidR="003675FE" w:rsidRDefault="004C28F1" w:rsidP="007D2F5E">
      <w:pPr>
        <w:pStyle w:val="Heading1"/>
        <w:spacing w:after="80"/>
      </w:pPr>
      <w:r w:rsidRPr="00A33B27">
        <w:lastRenderedPageBreak/>
        <w:t xml:space="preserve">The </w:t>
      </w:r>
      <w:r w:rsidR="004454F1" w:rsidRPr="00A33B27">
        <w:rPr>
          <w:i/>
        </w:rPr>
        <w:t>Caring about Care</w:t>
      </w:r>
      <w:r w:rsidR="00717CBE">
        <w:t xml:space="preserve"> team</w:t>
      </w:r>
    </w:p>
    <w:p w14:paraId="1072F242" w14:textId="628586BC" w:rsidR="00717CBE" w:rsidRPr="00717CBE" w:rsidRDefault="00C316B8" w:rsidP="007D2F5E">
      <w:pPr>
        <w:pStyle w:val="Heading2"/>
        <w:shd w:val="clear" w:color="auto" w:fill="DEEAF6" w:themeFill="accent1" w:themeFillTint="33"/>
        <w:jc w:val="left"/>
      </w:pPr>
      <w:r>
        <w:t>Day-to-day research tasks</w:t>
      </w:r>
    </w:p>
    <w:p w14:paraId="7428871E" w14:textId="212E09CC" w:rsidR="00717CBE" w:rsidRPr="00A33B27" w:rsidRDefault="00717CBE"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Jo Thompson-Coon</w:t>
      </w:r>
      <w:r w:rsidR="00F00F5E">
        <w:rPr>
          <w:color w:val="000000" w:themeColor="text1"/>
        </w:rPr>
        <w:t xml:space="preserve"> - </w:t>
      </w:r>
      <w:r w:rsidRPr="00A33B27">
        <w:rPr>
          <w:color w:val="000000" w:themeColor="text1"/>
        </w:rPr>
        <w:t xml:space="preserve">Principal </w:t>
      </w:r>
      <w:r w:rsidR="00592F8F">
        <w:rPr>
          <w:color w:val="000000" w:themeColor="text1"/>
        </w:rPr>
        <w:t>I</w:t>
      </w:r>
      <w:r w:rsidRPr="00A33B27">
        <w:rPr>
          <w:color w:val="000000" w:themeColor="text1"/>
        </w:rPr>
        <w:t xml:space="preserve">nvestigator </w:t>
      </w:r>
    </w:p>
    <w:p w14:paraId="7B8978A6" w14:textId="5FF2BFFA" w:rsidR="004454F1" w:rsidRPr="00A33B27" w:rsidRDefault="00717CBE" w:rsidP="007D2F5E">
      <w:pPr>
        <w:shd w:val="clear" w:color="auto" w:fill="DEEAF6" w:themeFill="accent1" w:themeFillTint="33"/>
        <w:spacing w:after="0"/>
        <w:ind w:left="425" w:hanging="425"/>
        <w:jc w:val="left"/>
        <w:rPr>
          <w:color w:val="000000" w:themeColor="text1"/>
        </w:rPr>
      </w:pPr>
      <w:r w:rsidRPr="007D2F5E">
        <w:rPr>
          <w:i/>
          <w:color w:val="000000" w:themeColor="text1"/>
        </w:rPr>
        <w:t>Rebe</w:t>
      </w:r>
      <w:r w:rsidR="004454F1" w:rsidRPr="007D2F5E">
        <w:rPr>
          <w:i/>
          <w:color w:val="000000" w:themeColor="text1"/>
        </w:rPr>
        <w:t>cca Abbott</w:t>
      </w:r>
      <w:r w:rsidR="00F00F5E">
        <w:rPr>
          <w:color w:val="000000" w:themeColor="text1"/>
        </w:rPr>
        <w:t xml:space="preserve"> - </w:t>
      </w:r>
      <w:r w:rsidR="004454F1" w:rsidRPr="00A33B27">
        <w:rPr>
          <w:color w:val="000000" w:themeColor="text1"/>
        </w:rPr>
        <w:t xml:space="preserve">Senior Research Fellow </w:t>
      </w:r>
    </w:p>
    <w:p w14:paraId="63E67177" w14:textId="029F31DB" w:rsidR="00D202A5" w:rsidRPr="00A33B27" w:rsidRDefault="00D202A5"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Hannah Jones</w:t>
      </w:r>
      <w:r w:rsidR="00F00F5E">
        <w:rPr>
          <w:color w:val="000000" w:themeColor="text1"/>
        </w:rPr>
        <w:t xml:space="preserve"> - </w:t>
      </w:r>
      <w:r w:rsidRPr="00A33B27">
        <w:rPr>
          <w:color w:val="000000" w:themeColor="text1"/>
        </w:rPr>
        <w:t xml:space="preserve">Research Fellow </w:t>
      </w:r>
    </w:p>
    <w:p w14:paraId="1A9BBCAC" w14:textId="5A921A37" w:rsidR="00D202A5" w:rsidRPr="00A33B27" w:rsidRDefault="00D202A5"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Ruth Gwernan-Jones</w:t>
      </w:r>
      <w:r w:rsidR="00F00F5E">
        <w:rPr>
          <w:color w:val="000000" w:themeColor="text1"/>
        </w:rPr>
        <w:t xml:space="preserve"> - </w:t>
      </w:r>
      <w:r w:rsidRPr="00A33B27">
        <w:rPr>
          <w:color w:val="000000" w:themeColor="text1"/>
        </w:rPr>
        <w:t xml:space="preserve">Research Fellow </w:t>
      </w:r>
    </w:p>
    <w:p w14:paraId="63A1CF2D" w14:textId="62181E1D" w:rsidR="00D202A5" w:rsidRDefault="00D202A5"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Morwenna Rogers</w:t>
      </w:r>
      <w:r w:rsidR="00F00F5E">
        <w:rPr>
          <w:color w:val="000000" w:themeColor="text1"/>
        </w:rPr>
        <w:t xml:space="preserve"> - </w:t>
      </w:r>
      <w:r w:rsidRPr="00A33B27">
        <w:rPr>
          <w:color w:val="000000" w:themeColor="text1"/>
        </w:rPr>
        <w:t>Information Specialist</w:t>
      </w:r>
      <w:r w:rsidR="004454F1" w:rsidRPr="00A33B27">
        <w:rPr>
          <w:color w:val="000000" w:themeColor="text1"/>
        </w:rPr>
        <w:t xml:space="preserve"> </w:t>
      </w:r>
    </w:p>
    <w:p w14:paraId="58F49F2D" w14:textId="12CC307A" w:rsidR="00F00F5E" w:rsidRDefault="00F00F5E" w:rsidP="00717CBE">
      <w:pPr>
        <w:pStyle w:val="Heading2"/>
        <w:jc w:val="left"/>
      </w:pPr>
    </w:p>
    <w:p w14:paraId="5CCBA7EE" w14:textId="77777777" w:rsidR="00113407" w:rsidRDefault="00113407" w:rsidP="00113407">
      <w:pPr>
        <w:rPr>
          <w:lang w:eastAsia="en-US"/>
        </w:rPr>
      </w:pPr>
    </w:p>
    <w:p w14:paraId="0BF632AD" w14:textId="77777777" w:rsidR="00113407" w:rsidRPr="00113407" w:rsidRDefault="00113407" w:rsidP="00113407">
      <w:pPr>
        <w:rPr>
          <w:sz w:val="28"/>
          <w:szCs w:val="28"/>
          <w:lang w:eastAsia="en-US"/>
        </w:rPr>
      </w:pPr>
    </w:p>
    <w:p w14:paraId="7F02C8D2" w14:textId="77777777" w:rsidR="00113407" w:rsidRPr="00A61631" w:rsidRDefault="00113407" w:rsidP="00113407">
      <w:pPr>
        <w:rPr>
          <w:sz w:val="26"/>
          <w:szCs w:val="26"/>
          <w:lang w:eastAsia="en-US"/>
        </w:rPr>
      </w:pPr>
    </w:p>
    <w:p w14:paraId="63C482E8" w14:textId="77777777" w:rsidR="00113407" w:rsidRPr="00113407" w:rsidRDefault="00113407" w:rsidP="00113407">
      <w:pPr>
        <w:rPr>
          <w:lang w:eastAsia="en-US"/>
        </w:rPr>
      </w:pPr>
    </w:p>
    <w:p w14:paraId="5A375F68" w14:textId="64F5121E" w:rsidR="00717CBE" w:rsidRPr="00A33B27" w:rsidRDefault="00C316B8" w:rsidP="007D2F5E">
      <w:pPr>
        <w:pStyle w:val="Heading2"/>
        <w:shd w:val="clear" w:color="auto" w:fill="DEEAF6" w:themeFill="accent1" w:themeFillTint="33"/>
        <w:jc w:val="left"/>
      </w:pPr>
      <w:r>
        <w:t>Additional expertise</w:t>
      </w:r>
    </w:p>
    <w:p w14:paraId="5195D022" w14:textId="786BCFC5" w:rsidR="00D202A5" w:rsidRPr="00A33B27" w:rsidRDefault="00D202A5"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Darren Moore</w:t>
      </w:r>
      <w:r w:rsidR="00592F8F">
        <w:rPr>
          <w:color w:val="000000" w:themeColor="text1"/>
        </w:rPr>
        <w:t xml:space="preserve"> - qualitative research.</w:t>
      </w:r>
    </w:p>
    <w:p w14:paraId="7B5E7992" w14:textId="254B6D5D" w:rsidR="00D202A5" w:rsidRPr="00A33B27" w:rsidRDefault="00D202A5"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Iain Lang</w:t>
      </w:r>
      <w:r w:rsidR="00592F8F">
        <w:rPr>
          <w:i/>
          <w:color w:val="000000" w:themeColor="text1"/>
        </w:rPr>
        <w:t xml:space="preserve"> </w:t>
      </w:r>
      <w:r w:rsidR="00C316B8">
        <w:rPr>
          <w:i/>
          <w:color w:val="000000" w:themeColor="text1"/>
        </w:rPr>
        <w:t>–</w:t>
      </w:r>
      <w:r w:rsidR="00592F8F">
        <w:rPr>
          <w:color w:val="000000" w:themeColor="text1"/>
        </w:rPr>
        <w:t xml:space="preserve"> dementia</w:t>
      </w:r>
      <w:r w:rsidR="00C316B8">
        <w:rPr>
          <w:color w:val="000000" w:themeColor="text1"/>
        </w:rPr>
        <w:t xml:space="preserve"> research</w:t>
      </w:r>
      <w:r w:rsidR="00592F8F">
        <w:rPr>
          <w:color w:val="000000" w:themeColor="text1"/>
        </w:rPr>
        <w:t xml:space="preserve"> and implementation.</w:t>
      </w:r>
    </w:p>
    <w:p w14:paraId="3BFCF87E" w14:textId="5329D997" w:rsidR="00F00F5E" w:rsidRDefault="00D202A5" w:rsidP="007D2F5E">
      <w:pPr>
        <w:shd w:val="clear" w:color="auto" w:fill="DEEAF6" w:themeFill="accent1" w:themeFillTint="33"/>
        <w:tabs>
          <w:tab w:val="left" w:pos="426"/>
        </w:tabs>
        <w:spacing w:after="0"/>
        <w:ind w:left="425" w:hanging="425"/>
        <w:jc w:val="left"/>
        <w:rPr>
          <w:i/>
          <w:color w:val="000000" w:themeColor="text1"/>
        </w:rPr>
      </w:pPr>
      <w:r w:rsidRPr="007D2F5E">
        <w:rPr>
          <w:i/>
          <w:color w:val="000000" w:themeColor="text1"/>
        </w:rPr>
        <w:t>David Llewellyn</w:t>
      </w:r>
      <w:r w:rsidR="00592F8F">
        <w:rPr>
          <w:i/>
          <w:color w:val="000000" w:themeColor="text1"/>
        </w:rPr>
        <w:t xml:space="preserve"> - </w:t>
      </w:r>
      <w:r w:rsidR="00592F8F">
        <w:rPr>
          <w:color w:val="000000" w:themeColor="text1"/>
        </w:rPr>
        <w:t>dementia research; David</w:t>
      </w:r>
      <w:r w:rsidR="00E2295B" w:rsidRPr="00A33B27">
        <w:rPr>
          <w:color w:val="000000" w:themeColor="text1"/>
        </w:rPr>
        <w:t xml:space="preserve"> is also a primary carer of a person with dementia.</w:t>
      </w:r>
    </w:p>
    <w:p w14:paraId="07146100" w14:textId="078D492E" w:rsidR="00E2295B" w:rsidRPr="00A33B27" w:rsidRDefault="00E2295B"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Linda Clare</w:t>
      </w:r>
      <w:r w:rsidR="00592F8F">
        <w:rPr>
          <w:color w:val="000000" w:themeColor="text1"/>
        </w:rPr>
        <w:t xml:space="preserve"> – dementia research.</w:t>
      </w:r>
    </w:p>
    <w:p w14:paraId="33D9E730" w14:textId="0D7E8D26" w:rsidR="00E2295B" w:rsidRPr="00A33B27" w:rsidRDefault="00E2295B"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Sue Ball</w:t>
      </w:r>
      <w:r w:rsidR="00592F8F">
        <w:rPr>
          <w:color w:val="000000" w:themeColor="text1"/>
        </w:rPr>
        <w:t xml:space="preserve"> – </w:t>
      </w:r>
      <w:r w:rsidR="00C316B8">
        <w:rPr>
          <w:color w:val="000000" w:themeColor="text1"/>
        </w:rPr>
        <w:t>s</w:t>
      </w:r>
      <w:r w:rsidR="00592F8F">
        <w:rPr>
          <w:color w:val="000000" w:themeColor="text1"/>
        </w:rPr>
        <w:t>tatistics.</w:t>
      </w:r>
    </w:p>
    <w:p w14:paraId="4986DA07" w14:textId="4AF99870" w:rsidR="00E2295B" w:rsidRDefault="00E2295B"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Colin Green</w:t>
      </w:r>
      <w:r w:rsidR="00592F8F">
        <w:rPr>
          <w:color w:val="000000" w:themeColor="text1"/>
        </w:rPr>
        <w:t xml:space="preserve"> – health economics</w:t>
      </w:r>
      <w:r w:rsidRPr="00A33B27">
        <w:rPr>
          <w:color w:val="000000" w:themeColor="text1"/>
        </w:rPr>
        <w:t>.</w:t>
      </w:r>
    </w:p>
    <w:p w14:paraId="3D50230E" w14:textId="6CCBE0B2" w:rsidR="00717CBE" w:rsidRDefault="00717CBE"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Dav</w:t>
      </w:r>
      <w:r w:rsidR="00592F8F">
        <w:rPr>
          <w:i/>
          <w:color w:val="000000" w:themeColor="text1"/>
        </w:rPr>
        <w:t>e</w:t>
      </w:r>
      <w:r w:rsidRPr="007D2F5E">
        <w:rPr>
          <w:i/>
          <w:color w:val="000000" w:themeColor="text1"/>
        </w:rPr>
        <w:t xml:space="preserve"> Richard</w:t>
      </w:r>
      <w:r w:rsidR="00C316B8">
        <w:rPr>
          <w:i/>
          <w:color w:val="000000" w:themeColor="text1"/>
        </w:rPr>
        <w:t>s</w:t>
      </w:r>
      <w:r w:rsidR="00592F8F">
        <w:rPr>
          <w:i/>
          <w:color w:val="000000" w:themeColor="text1"/>
        </w:rPr>
        <w:t xml:space="preserve"> – </w:t>
      </w:r>
      <w:r w:rsidR="00592F8F">
        <w:rPr>
          <w:color w:val="000000" w:themeColor="text1"/>
        </w:rPr>
        <w:t>nursing and complex interventions</w:t>
      </w:r>
      <w:r w:rsidRPr="00A33B27">
        <w:rPr>
          <w:color w:val="000000" w:themeColor="text1"/>
        </w:rPr>
        <w:t>.</w:t>
      </w:r>
    </w:p>
    <w:p w14:paraId="63D710B8" w14:textId="478E6067" w:rsidR="00C316B8" w:rsidRPr="00A33B27" w:rsidRDefault="00C316B8"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Anthony Helmsley</w:t>
      </w:r>
      <w:r w:rsidRPr="00A33B27">
        <w:rPr>
          <w:color w:val="000000" w:themeColor="text1"/>
        </w:rPr>
        <w:t>. Consulta</w:t>
      </w:r>
      <w:r>
        <w:rPr>
          <w:color w:val="000000" w:themeColor="text1"/>
        </w:rPr>
        <w:t>nt geriatrician</w:t>
      </w:r>
      <w:r w:rsidRPr="00A33B27">
        <w:rPr>
          <w:color w:val="000000" w:themeColor="text1"/>
        </w:rPr>
        <w:t>.</w:t>
      </w:r>
    </w:p>
    <w:p w14:paraId="4CA951AA" w14:textId="77777777" w:rsidR="00C316B8" w:rsidRPr="00A33B27" w:rsidRDefault="00C316B8"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Colm Owens</w:t>
      </w:r>
      <w:r w:rsidRPr="00A33B27">
        <w:rPr>
          <w:color w:val="000000" w:themeColor="text1"/>
        </w:rPr>
        <w:t>. Consultant old age psychiatrist.</w:t>
      </w:r>
    </w:p>
    <w:p w14:paraId="16AEB30A" w14:textId="5921B9EF" w:rsidR="00C316B8" w:rsidRPr="00A33B27" w:rsidRDefault="00C316B8"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Debbie Cheeseman</w:t>
      </w:r>
      <w:r w:rsidRPr="00A33B27">
        <w:rPr>
          <w:color w:val="000000" w:themeColor="text1"/>
        </w:rPr>
        <w:t>. Consultant nurse for older people.</w:t>
      </w:r>
    </w:p>
    <w:p w14:paraId="01ED7884" w14:textId="77777777" w:rsidR="007776DC" w:rsidRDefault="007776DC" w:rsidP="00113407">
      <w:pPr>
        <w:pStyle w:val="Heading2"/>
        <w:jc w:val="left"/>
        <w:rPr>
          <w:rFonts w:asciiTheme="minorHAnsi" w:eastAsiaTheme="minorEastAsia" w:hAnsiTheme="minorHAnsi" w:cstheme="minorBidi"/>
          <w:color w:val="000000" w:themeColor="text1"/>
          <w:sz w:val="22"/>
          <w:szCs w:val="22"/>
          <w:lang w:eastAsia="zh-CN"/>
        </w:rPr>
      </w:pPr>
    </w:p>
    <w:p w14:paraId="3C742328" w14:textId="77777777" w:rsidR="00D73A8A" w:rsidRDefault="00D73A8A" w:rsidP="00113407">
      <w:pPr>
        <w:tabs>
          <w:tab w:val="left" w:pos="426"/>
        </w:tabs>
        <w:spacing w:after="0"/>
        <w:ind w:left="425" w:hanging="425"/>
        <w:jc w:val="left"/>
        <w:rPr>
          <w:color w:val="000000" w:themeColor="text1"/>
        </w:rPr>
      </w:pPr>
    </w:p>
    <w:p w14:paraId="1D5F42BA" w14:textId="77777777" w:rsidR="00113407" w:rsidRDefault="00113407" w:rsidP="00113407">
      <w:pPr>
        <w:tabs>
          <w:tab w:val="left" w:pos="426"/>
        </w:tabs>
        <w:spacing w:after="0"/>
        <w:ind w:left="425" w:hanging="425"/>
        <w:jc w:val="left"/>
        <w:rPr>
          <w:color w:val="000000" w:themeColor="text1"/>
        </w:rPr>
      </w:pPr>
    </w:p>
    <w:p w14:paraId="04DEE1DD" w14:textId="77777777" w:rsidR="00113407" w:rsidRDefault="00113407" w:rsidP="00113407">
      <w:pPr>
        <w:tabs>
          <w:tab w:val="left" w:pos="426"/>
        </w:tabs>
        <w:spacing w:after="0"/>
        <w:ind w:left="425" w:hanging="425"/>
        <w:jc w:val="left"/>
        <w:rPr>
          <w:color w:val="000000" w:themeColor="text1"/>
        </w:rPr>
      </w:pPr>
    </w:p>
    <w:p w14:paraId="758B9E1E" w14:textId="77777777" w:rsidR="00113407" w:rsidRDefault="00113407" w:rsidP="00113407">
      <w:pPr>
        <w:tabs>
          <w:tab w:val="left" w:pos="426"/>
        </w:tabs>
        <w:spacing w:after="0"/>
        <w:ind w:left="425" w:hanging="425"/>
        <w:jc w:val="left"/>
        <w:rPr>
          <w:color w:val="000000" w:themeColor="text1"/>
        </w:rPr>
      </w:pPr>
    </w:p>
    <w:p w14:paraId="083DE601" w14:textId="77777777" w:rsidR="00113407" w:rsidRDefault="00113407" w:rsidP="00113407">
      <w:pPr>
        <w:tabs>
          <w:tab w:val="left" w:pos="426"/>
        </w:tabs>
        <w:spacing w:after="0"/>
        <w:ind w:left="425" w:hanging="425"/>
        <w:jc w:val="left"/>
        <w:rPr>
          <w:color w:val="000000" w:themeColor="text1"/>
        </w:rPr>
      </w:pPr>
    </w:p>
    <w:p w14:paraId="6A8FA88B" w14:textId="77777777" w:rsidR="00113407" w:rsidRDefault="00113407" w:rsidP="00113407">
      <w:pPr>
        <w:tabs>
          <w:tab w:val="left" w:pos="426"/>
        </w:tabs>
        <w:spacing w:after="0"/>
        <w:ind w:left="425" w:hanging="425"/>
        <w:jc w:val="left"/>
        <w:rPr>
          <w:color w:val="000000" w:themeColor="text1"/>
        </w:rPr>
      </w:pPr>
    </w:p>
    <w:p w14:paraId="2441C792" w14:textId="77777777" w:rsidR="00113407" w:rsidRDefault="00113407" w:rsidP="00113407">
      <w:pPr>
        <w:tabs>
          <w:tab w:val="left" w:pos="426"/>
        </w:tabs>
        <w:spacing w:after="0"/>
        <w:ind w:left="425" w:hanging="425"/>
        <w:jc w:val="left"/>
        <w:rPr>
          <w:color w:val="000000" w:themeColor="text1"/>
        </w:rPr>
      </w:pPr>
    </w:p>
    <w:p w14:paraId="0A91F52C" w14:textId="77777777" w:rsidR="00113407" w:rsidRDefault="00113407" w:rsidP="00113407">
      <w:pPr>
        <w:tabs>
          <w:tab w:val="left" w:pos="426"/>
        </w:tabs>
        <w:spacing w:after="0"/>
        <w:ind w:left="425" w:hanging="425"/>
        <w:jc w:val="left"/>
        <w:rPr>
          <w:color w:val="000000" w:themeColor="text1"/>
        </w:rPr>
      </w:pPr>
    </w:p>
    <w:p w14:paraId="1C775741" w14:textId="77777777" w:rsidR="00113407" w:rsidRDefault="00113407" w:rsidP="00113407">
      <w:pPr>
        <w:tabs>
          <w:tab w:val="left" w:pos="426"/>
        </w:tabs>
        <w:spacing w:after="0"/>
        <w:ind w:left="425" w:hanging="425"/>
        <w:jc w:val="left"/>
        <w:rPr>
          <w:color w:val="000000" w:themeColor="text1"/>
        </w:rPr>
      </w:pPr>
    </w:p>
    <w:p w14:paraId="295B09EB" w14:textId="77777777" w:rsidR="00113407" w:rsidRDefault="00113407" w:rsidP="00113407">
      <w:pPr>
        <w:tabs>
          <w:tab w:val="left" w:pos="426"/>
        </w:tabs>
        <w:spacing w:after="0"/>
        <w:ind w:left="425" w:hanging="425"/>
        <w:jc w:val="left"/>
        <w:rPr>
          <w:color w:val="000000" w:themeColor="text1"/>
        </w:rPr>
      </w:pPr>
    </w:p>
    <w:p w14:paraId="249843C8" w14:textId="77777777" w:rsidR="00113407" w:rsidRDefault="00113407" w:rsidP="00113407">
      <w:pPr>
        <w:tabs>
          <w:tab w:val="left" w:pos="426"/>
        </w:tabs>
        <w:spacing w:after="0"/>
        <w:ind w:left="425" w:hanging="425"/>
        <w:jc w:val="left"/>
        <w:rPr>
          <w:color w:val="000000" w:themeColor="text1"/>
        </w:rPr>
      </w:pPr>
    </w:p>
    <w:p w14:paraId="006D071B" w14:textId="77777777" w:rsidR="00113407" w:rsidRDefault="00113407" w:rsidP="00113407">
      <w:pPr>
        <w:tabs>
          <w:tab w:val="left" w:pos="426"/>
        </w:tabs>
        <w:spacing w:after="0"/>
        <w:ind w:left="425" w:hanging="425"/>
        <w:jc w:val="left"/>
        <w:rPr>
          <w:color w:val="000000" w:themeColor="text1"/>
        </w:rPr>
      </w:pPr>
    </w:p>
    <w:p w14:paraId="7BAE08C6" w14:textId="77777777" w:rsidR="00113407" w:rsidRDefault="00113407" w:rsidP="00113407">
      <w:pPr>
        <w:tabs>
          <w:tab w:val="left" w:pos="426"/>
        </w:tabs>
        <w:spacing w:after="0"/>
        <w:ind w:left="425" w:hanging="425"/>
        <w:jc w:val="left"/>
        <w:rPr>
          <w:color w:val="000000" w:themeColor="text1"/>
        </w:rPr>
      </w:pPr>
    </w:p>
    <w:p w14:paraId="71E128FC" w14:textId="3E8EE704" w:rsidR="00D73A8A" w:rsidRPr="00A33B27" w:rsidRDefault="00D73A8A" w:rsidP="00D73A8A">
      <w:pPr>
        <w:tabs>
          <w:tab w:val="left" w:pos="426"/>
        </w:tabs>
        <w:spacing w:after="0"/>
        <w:ind w:left="425" w:hanging="425"/>
        <w:jc w:val="left"/>
        <w:rPr>
          <w:color w:val="000000" w:themeColor="text1"/>
        </w:rPr>
      </w:pPr>
      <w:r w:rsidRPr="00D73A8A">
        <w:rPr>
          <w:i/>
          <w:noProof/>
          <w:color w:val="000000" w:themeColor="text1"/>
          <w:lang w:eastAsia="en-GB"/>
        </w:rPr>
        <mc:AlternateContent>
          <mc:Choice Requires="wps">
            <w:drawing>
              <wp:anchor distT="45720" distB="45720" distL="114300" distR="114300" simplePos="0" relativeHeight="251661312" behindDoc="0" locked="0" layoutInCell="1" allowOverlap="1" wp14:anchorId="3E4FA766" wp14:editId="575EBFA1">
                <wp:simplePos x="0" y="0"/>
                <wp:positionH relativeFrom="margin">
                  <wp:align>right</wp:align>
                </wp:positionH>
                <wp:positionV relativeFrom="paragraph">
                  <wp:posOffset>1617345</wp:posOffset>
                </wp:positionV>
                <wp:extent cx="268605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solidFill>
                          <a:srgbClr val="FFFFFF"/>
                        </a:solidFill>
                        <a:ln w="9525">
                          <a:noFill/>
                          <a:miter lim="800000"/>
                          <a:headEnd/>
                          <a:tailEnd/>
                        </a:ln>
                      </wps:spPr>
                      <wps:txbx>
                        <w:txbxContent>
                          <w:p w14:paraId="3A77B65E" w14:textId="3CBA5716" w:rsidR="00D73A8A" w:rsidRPr="00D73A8A" w:rsidRDefault="00D73A8A" w:rsidP="00D73A8A">
                            <w:pPr>
                              <w:tabs>
                                <w:tab w:val="left" w:pos="426"/>
                              </w:tabs>
                              <w:spacing w:after="0"/>
                              <w:jc w:val="left"/>
                              <w:rPr>
                                <w:color w:val="000000" w:themeColor="text1"/>
                              </w:rPr>
                            </w:pPr>
                            <w:r>
                              <w:rPr>
                                <w:color w:val="000000" w:themeColor="text1"/>
                              </w:rPr>
                              <w:t xml:space="preserve">The </w:t>
                            </w:r>
                            <w:r>
                              <w:rPr>
                                <w:i/>
                                <w:color w:val="000000" w:themeColor="text1"/>
                              </w:rPr>
                              <w:t xml:space="preserve">Caring about Care </w:t>
                            </w:r>
                            <w:r>
                              <w:rPr>
                                <w:color w:val="000000" w:themeColor="text1"/>
                              </w:rPr>
                              <w:t>team members who conduct day-to-day research tasks: Becca, Ruth, Morwenna and Jo</w:t>
                            </w:r>
                          </w:p>
                          <w:p w14:paraId="4A766BD5" w14:textId="76231208" w:rsidR="00D73A8A" w:rsidRDefault="00D73A8A" w:rsidP="00D73A8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FA766" id="_x0000_t202" coordsize="21600,21600" o:spt="202" path="m,l,21600r21600,l21600,xe">
                <v:stroke joinstyle="miter"/>
                <v:path gradientshapeok="t" o:connecttype="rect"/>
              </v:shapetype>
              <v:shape id="_x0000_s1027" type="#_x0000_t202" style="position:absolute;left:0;text-align:left;margin-left:160.3pt;margin-top:127.35pt;width:211.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" stroked="f">
                <v:textbox style="mso-fit-shape-to-text:t">
                  <w:txbxContent>
                    <w:p w14:paraId="3A77B65E" w14:textId="3CBA5716" w:rsidR="00D73A8A" w:rsidRPr="00D73A8A" w:rsidRDefault="00D73A8A" w:rsidP="00D73A8A">
                      <w:pPr>
                        <w:tabs>
                          <w:tab w:val="left" w:pos="426"/>
                        </w:tabs>
                        <w:spacing w:after="0"/>
                        <w:jc w:val="left"/>
                        <w:rPr>
                          <w:color w:val="000000" w:themeColor="text1"/>
                        </w:rPr>
                      </w:pPr>
                      <w:r>
                        <w:rPr>
                          <w:color w:val="000000" w:themeColor="text1"/>
                        </w:rPr>
                        <w:t xml:space="preserve">The </w:t>
                      </w:r>
                      <w:r>
                        <w:rPr>
                          <w:i/>
                          <w:color w:val="000000" w:themeColor="text1"/>
                        </w:rPr>
                        <w:t xml:space="preserve">Caring about Care </w:t>
                      </w:r>
                      <w:r>
                        <w:rPr>
                          <w:color w:val="000000" w:themeColor="text1"/>
                        </w:rPr>
                        <w:t xml:space="preserve">team </w:t>
                      </w:r>
                      <w:r>
                        <w:rPr>
                          <w:color w:val="000000" w:themeColor="text1"/>
                        </w:rPr>
                        <w:t>members who conduct</w:t>
                      </w:r>
                      <w:r>
                        <w:rPr>
                          <w:color w:val="000000" w:themeColor="text1"/>
                        </w:rPr>
                        <w:t xml:space="preserve"> day-to-day research tasks: Becca, Ruth, </w:t>
                      </w:r>
                      <w:proofErr w:type="spellStart"/>
                      <w:r>
                        <w:rPr>
                          <w:color w:val="000000" w:themeColor="text1"/>
                        </w:rPr>
                        <w:t>Morwenna</w:t>
                      </w:r>
                      <w:proofErr w:type="spellEnd"/>
                      <w:r>
                        <w:rPr>
                          <w:color w:val="000000" w:themeColor="text1"/>
                        </w:rPr>
                        <w:t xml:space="preserve"> and Jo</w:t>
                      </w:r>
                    </w:p>
                    <w:p w14:paraId="4A766BD5" w14:textId="76231208" w:rsidR="00D73A8A" w:rsidRDefault="00D73A8A" w:rsidP="00D73A8A"/>
                  </w:txbxContent>
                </v:textbox>
                <w10:wrap type="square" anchorx="margin"/>
              </v:shape>
            </w:pict>
          </mc:Fallback>
        </mc:AlternateContent>
      </w:r>
      <w:r>
        <w:rPr>
          <w:noProof/>
          <w:color w:val="000000" w:themeColor="text1"/>
          <w:lang w:eastAsia="en-GB"/>
        </w:rPr>
        <w:drawing>
          <wp:inline distT="0" distB="0" distL="0" distR="0" wp14:anchorId="637947D8" wp14:editId="42DF8825">
            <wp:extent cx="2640965" cy="14668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 team 1.JPG"/>
                    <pic:cNvPicPr/>
                  </pic:nvPicPr>
                  <pic:blipFill rotWithShape="1">
                    <a:blip r:embed="rId22" cstate="print">
                      <a:extLst>
                        <a:ext uri="{28A0092B-C50C-407E-A947-70E740481C1C}">
                          <a14:useLocalDpi xmlns:a14="http://schemas.microsoft.com/office/drawing/2010/main" val="0"/>
                        </a:ext>
                      </a:extLst>
                    </a:blip>
                    <a:srcRect b="25938"/>
                    <a:stretch/>
                  </pic:blipFill>
                  <pic:spPr bwMode="auto">
                    <a:xfrm>
                      <a:off x="0" y="0"/>
                      <a:ext cx="2640965" cy="1466850"/>
                    </a:xfrm>
                    <a:prstGeom prst="rect">
                      <a:avLst/>
                    </a:prstGeom>
                    <a:ln>
                      <a:noFill/>
                    </a:ln>
                    <a:extLst>
                      <a:ext uri="{53640926-AAD7-44D8-BBD7-CCE9431645EC}">
                        <a14:shadowObscured xmlns:a14="http://schemas.microsoft.com/office/drawing/2010/main"/>
                      </a:ext>
                    </a:extLst>
                  </pic:spPr>
                </pic:pic>
              </a:graphicData>
            </a:graphic>
          </wp:inline>
        </w:drawing>
      </w:r>
    </w:p>
    <w:p w14:paraId="3B5A6FF3" w14:textId="77777777" w:rsidR="00113407" w:rsidRPr="00A33B27" w:rsidRDefault="00113407" w:rsidP="00113407">
      <w:pPr>
        <w:pStyle w:val="Heading2"/>
        <w:shd w:val="clear" w:color="auto" w:fill="DEEAF6" w:themeFill="accent1" w:themeFillTint="33"/>
        <w:jc w:val="left"/>
      </w:pPr>
      <w:r>
        <w:t>Expert Advisory Group</w:t>
      </w:r>
    </w:p>
    <w:p w14:paraId="1785874F" w14:textId="77777777" w:rsidR="00113407" w:rsidRPr="00A33B27" w:rsidRDefault="00113407" w:rsidP="00113407">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Sue Lawrence</w:t>
      </w:r>
      <w:r>
        <w:rPr>
          <w:color w:val="000000" w:themeColor="text1"/>
        </w:rPr>
        <w:t xml:space="preserve"> - experience of caring for someone</w:t>
      </w:r>
      <w:r w:rsidRPr="00A33B27">
        <w:rPr>
          <w:color w:val="000000" w:themeColor="text1"/>
        </w:rPr>
        <w:t xml:space="preserve"> with dementia</w:t>
      </w:r>
      <w:r>
        <w:rPr>
          <w:color w:val="000000" w:themeColor="text1"/>
        </w:rPr>
        <w:t>; member of the Alzheimer’s Society Research Network.</w:t>
      </w:r>
      <w:r>
        <w:rPr>
          <w:rFonts w:ascii="Calibri" w:hAnsi="Calibri"/>
          <w:color w:val="000000"/>
          <w:sz w:val="21"/>
          <w:szCs w:val="21"/>
          <w:shd w:val="clear" w:color="auto" w:fill="FFFFFF"/>
        </w:rPr>
        <w:t xml:space="preserve"> </w:t>
      </w:r>
    </w:p>
    <w:p w14:paraId="78A4A6DB" w14:textId="77777777" w:rsidR="00113407" w:rsidRDefault="00113407" w:rsidP="00113407">
      <w:pPr>
        <w:shd w:val="clear" w:color="auto" w:fill="DEEAF6" w:themeFill="accent1" w:themeFillTint="33"/>
        <w:tabs>
          <w:tab w:val="left" w:pos="426"/>
        </w:tabs>
        <w:spacing w:after="0"/>
        <w:ind w:left="425" w:hanging="425"/>
        <w:jc w:val="left"/>
        <w:rPr>
          <w:rFonts w:ascii="Calibri" w:hAnsi="Calibri"/>
          <w:color w:val="000000"/>
          <w:sz w:val="21"/>
          <w:szCs w:val="21"/>
          <w:shd w:val="clear" w:color="auto" w:fill="FFFFFF"/>
        </w:rPr>
      </w:pPr>
      <w:r w:rsidRPr="007D2F5E">
        <w:rPr>
          <w:i/>
          <w:color w:val="000000" w:themeColor="text1"/>
        </w:rPr>
        <w:t>Julia Burton</w:t>
      </w:r>
      <w:r>
        <w:rPr>
          <w:i/>
          <w:color w:val="000000" w:themeColor="text1"/>
        </w:rPr>
        <w:t xml:space="preserve"> -</w:t>
      </w:r>
      <w:r w:rsidRPr="00A33B27">
        <w:rPr>
          <w:color w:val="000000" w:themeColor="text1"/>
        </w:rPr>
        <w:t xml:space="preserve"> </w:t>
      </w:r>
      <w:r>
        <w:rPr>
          <w:color w:val="000000" w:themeColor="text1"/>
        </w:rPr>
        <w:t>experience of caring for someone with dementia; member of the Alzheimer’s Society Research Network.</w:t>
      </w:r>
      <w:r>
        <w:rPr>
          <w:rFonts w:ascii="Calibri" w:hAnsi="Calibri"/>
          <w:color w:val="000000"/>
          <w:sz w:val="21"/>
          <w:szCs w:val="21"/>
          <w:shd w:val="clear" w:color="auto" w:fill="FFFFFF"/>
        </w:rPr>
        <w:t xml:space="preserve"> </w:t>
      </w:r>
    </w:p>
    <w:p w14:paraId="5FA2127F" w14:textId="77777777" w:rsidR="00113407" w:rsidRDefault="00113407" w:rsidP="00113407">
      <w:pPr>
        <w:shd w:val="clear" w:color="auto" w:fill="DEEAF6" w:themeFill="accent1" w:themeFillTint="33"/>
        <w:tabs>
          <w:tab w:val="left" w:pos="426"/>
        </w:tabs>
        <w:spacing w:after="0"/>
        <w:ind w:left="425" w:hanging="425"/>
        <w:jc w:val="left"/>
        <w:rPr>
          <w:color w:val="000000" w:themeColor="text1"/>
        </w:rPr>
      </w:pPr>
      <w:r w:rsidRPr="00F00F5E">
        <w:rPr>
          <w:color w:val="000000" w:themeColor="text1"/>
        </w:rPr>
        <w:t>Chrissy Hussey</w:t>
      </w:r>
      <w:r>
        <w:rPr>
          <w:color w:val="000000" w:themeColor="text1"/>
        </w:rPr>
        <w:t xml:space="preserve"> -</w:t>
      </w:r>
      <w:r w:rsidRPr="00A33B27">
        <w:rPr>
          <w:color w:val="000000" w:themeColor="text1"/>
        </w:rPr>
        <w:t xml:space="preserve"> </w:t>
      </w:r>
      <w:r>
        <w:rPr>
          <w:color w:val="000000" w:themeColor="text1"/>
        </w:rPr>
        <w:t xml:space="preserve">Consultant Admiral Nurse Dementia Lead </w:t>
      </w:r>
      <w:r w:rsidRPr="00A33B27">
        <w:rPr>
          <w:color w:val="000000" w:themeColor="text1"/>
        </w:rPr>
        <w:t>from Hospice</w:t>
      </w:r>
      <w:r>
        <w:rPr>
          <w:color w:val="000000" w:themeColor="text1"/>
        </w:rPr>
        <w:t>C</w:t>
      </w:r>
      <w:r w:rsidRPr="00A33B27">
        <w:rPr>
          <w:color w:val="000000" w:themeColor="text1"/>
        </w:rPr>
        <w:t>are.</w:t>
      </w:r>
    </w:p>
    <w:p w14:paraId="67AC848D" w14:textId="77777777" w:rsidR="00113407" w:rsidRPr="00A33B27" w:rsidRDefault="00113407" w:rsidP="00113407">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Dominic Hudson</w:t>
      </w:r>
      <w:r>
        <w:rPr>
          <w:color w:val="000000" w:themeColor="text1"/>
        </w:rPr>
        <w:t xml:space="preserve"> – Commissioning Manager, Northern, </w:t>
      </w:r>
      <w:r w:rsidRPr="00A33B27">
        <w:rPr>
          <w:color w:val="000000" w:themeColor="text1"/>
        </w:rPr>
        <w:t>Eastern &amp; Western Devon Clinical Commissioning Group.</w:t>
      </w:r>
    </w:p>
    <w:p w14:paraId="16CF001C" w14:textId="77777777" w:rsidR="00D73A8A" w:rsidRPr="00A33B27" w:rsidRDefault="00D73A8A" w:rsidP="00D73A8A">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Di Walker</w:t>
      </w:r>
      <w:r>
        <w:rPr>
          <w:color w:val="000000" w:themeColor="text1"/>
        </w:rPr>
        <w:t xml:space="preserve"> - </w:t>
      </w:r>
      <w:r w:rsidRPr="00A33B27">
        <w:rPr>
          <w:color w:val="000000" w:themeColor="text1"/>
        </w:rPr>
        <w:t>Consultant nurse from Northern Devon Healthcare NHS Trust.</w:t>
      </w:r>
    </w:p>
    <w:p w14:paraId="58D670E0" w14:textId="5176EA6F" w:rsidR="00704FBB" w:rsidRPr="00A33B27" w:rsidRDefault="00704FBB"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Martyn Rogers</w:t>
      </w:r>
      <w:r w:rsidR="00C316B8">
        <w:rPr>
          <w:color w:val="000000" w:themeColor="text1"/>
        </w:rPr>
        <w:t xml:space="preserve"> </w:t>
      </w:r>
      <w:r w:rsidR="007776DC">
        <w:rPr>
          <w:color w:val="000000" w:themeColor="text1"/>
        </w:rPr>
        <w:t>–</w:t>
      </w:r>
      <w:r w:rsidR="00C316B8">
        <w:rPr>
          <w:color w:val="000000" w:themeColor="text1"/>
        </w:rPr>
        <w:t xml:space="preserve"> </w:t>
      </w:r>
      <w:r w:rsidR="007776DC">
        <w:rPr>
          <w:color w:val="000000" w:themeColor="text1"/>
        </w:rPr>
        <w:t xml:space="preserve">Chief Executive </w:t>
      </w:r>
      <w:r w:rsidR="00B53D78" w:rsidRPr="00A33B27">
        <w:rPr>
          <w:color w:val="000000" w:themeColor="text1"/>
        </w:rPr>
        <w:t>AgeUK Exeter,</w:t>
      </w:r>
      <w:r w:rsidR="00F00F5E">
        <w:rPr>
          <w:color w:val="000000" w:themeColor="text1"/>
        </w:rPr>
        <w:t xml:space="preserve"> a charity providing support to people with dementia and their carers.</w:t>
      </w:r>
    </w:p>
    <w:p w14:paraId="35B534D7" w14:textId="5A0C92B1" w:rsidR="00704FBB" w:rsidRPr="00A33B27" w:rsidRDefault="00E85FE3" w:rsidP="007D2F5E">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 xml:space="preserve">George </w:t>
      </w:r>
      <w:r w:rsidR="00704FBB" w:rsidRPr="007D2F5E">
        <w:rPr>
          <w:i/>
          <w:color w:val="000000" w:themeColor="text1"/>
        </w:rPr>
        <w:t>Coxon</w:t>
      </w:r>
      <w:r w:rsidR="00C316B8">
        <w:rPr>
          <w:color w:val="000000" w:themeColor="text1"/>
        </w:rPr>
        <w:t xml:space="preserve"> - </w:t>
      </w:r>
      <w:r w:rsidR="00704FBB" w:rsidRPr="00A33B27">
        <w:rPr>
          <w:color w:val="000000" w:themeColor="text1"/>
        </w:rPr>
        <w:t>care home</w:t>
      </w:r>
      <w:r w:rsidR="00C316B8">
        <w:rPr>
          <w:color w:val="000000" w:themeColor="text1"/>
        </w:rPr>
        <w:t xml:space="preserve"> owner and founder of Devon Care Kitemark</w:t>
      </w:r>
      <w:r w:rsidR="00704FBB" w:rsidRPr="00A33B27">
        <w:rPr>
          <w:color w:val="000000" w:themeColor="text1"/>
        </w:rPr>
        <w:t>.</w:t>
      </w:r>
    </w:p>
    <w:p w14:paraId="45614811" w14:textId="77777777" w:rsidR="00D73A8A" w:rsidRDefault="00704FBB" w:rsidP="00D73A8A">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Sarah Black</w:t>
      </w:r>
      <w:r w:rsidR="00C316B8">
        <w:rPr>
          <w:color w:val="000000" w:themeColor="text1"/>
        </w:rPr>
        <w:t xml:space="preserve"> </w:t>
      </w:r>
      <w:r w:rsidR="007776DC">
        <w:rPr>
          <w:color w:val="000000" w:themeColor="text1"/>
        </w:rPr>
        <w:t>–</w:t>
      </w:r>
      <w:r w:rsidRPr="00A33B27">
        <w:rPr>
          <w:color w:val="000000" w:themeColor="text1"/>
        </w:rPr>
        <w:t xml:space="preserve"> </w:t>
      </w:r>
      <w:r w:rsidR="007776DC">
        <w:rPr>
          <w:color w:val="000000" w:themeColor="text1"/>
        </w:rPr>
        <w:t xml:space="preserve">Head of Research, </w:t>
      </w:r>
      <w:r w:rsidR="00E85FE3" w:rsidRPr="00A33B27">
        <w:rPr>
          <w:color w:val="000000" w:themeColor="text1"/>
        </w:rPr>
        <w:t>South West Amb</w:t>
      </w:r>
      <w:r w:rsidR="00D73A8A">
        <w:rPr>
          <w:color w:val="000000" w:themeColor="text1"/>
        </w:rPr>
        <w:t xml:space="preserve">ulance Service Foundation Trust. </w:t>
      </w:r>
    </w:p>
    <w:p w14:paraId="1EE15407" w14:textId="40167E81" w:rsidR="00D73A8A" w:rsidRPr="00A33B27" w:rsidRDefault="00D73A8A" w:rsidP="00D73A8A">
      <w:pPr>
        <w:shd w:val="clear" w:color="auto" w:fill="DEEAF6" w:themeFill="accent1" w:themeFillTint="33"/>
        <w:tabs>
          <w:tab w:val="left" w:pos="426"/>
        </w:tabs>
        <w:spacing w:after="0"/>
        <w:ind w:left="425" w:hanging="425"/>
        <w:jc w:val="left"/>
        <w:rPr>
          <w:color w:val="000000" w:themeColor="text1"/>
        </w:rPr>
      </w:pPr>
      <w:r w:rsidRPr="007D2F5E">
        <w:rPr>
          <w:i/>
          <w:color w:val="000000" w:themeColor="text1"/>
        </w:rPr>
        <w:t>Jo Gajtkowska</w:t>
      </w:r>
      <w:r>
        <w:rPr>
          <w:color w:val="000000" w:themeColor="text1"/>
        </w:rPr>
        <w:t xml:space="preserve"> – Programme Manager (Improvement), S</w:t>
      </w:r>
      <w:r w:rsidRPr="00A33B27">
        <w:rPr>
          <w:color w:val="000000" w:themeColor="text1"/>
        </w:rPr>
        <w:t xml:space="preserve">outh West Academic Health Science Network. </w:t>
      </w:r>
    </w:p>
    <w:p w14:paraId="0672A371" w14:textId="78ACF935" w:rsidR="00D73A8A" w:rsidRPr="00A33B27" w:rsidRDefault="00D73A8A" w:rsidP="00D73A8A">
      <w:pPr>
        <w:shd w:val="clear" w:color="auto" w:fill="DEEAF6" w:themeFill="accent1" w:themeFillTint="33"/>
        <w:tabs>
          <w:tab w:val="left" w:pos="426"/>
        </w:tabs>
        <w:spacing w:after="0"/>
        <w:ind w:left="425" w:hanging="425"/>
        <w:jc w:val="left"/>
        <w:rPr>
          <w:color w:val="000000" w:themeColor="text1"/>
        </w:rPr>
      </w:pPr>
    </w:p>
    <w:p w14:paraId="4501ECED" w14:textId="031D165B" w:rsidR="004454F1" w:rsidRPr="00A33B27" w:rsidRDefault="004454F1" w:rsidP="00717CBE">
      <w:pPr>
        <w:tabs>
          <w:tab w:val="left" w:pos="426"/>
        </w:tabs>
        <w:spacing w:after="0"/>
        <w:ind w:left="425" w:hanging="425"/>
        <w:jc w:val="left"/>
        <w:rPr>
          <w:color w:val="000000" w:themeColor="text1"/>
        </w:rPr>
      </w:pPr>
    </w:p>
    <w:sectPr w:rsidR="004454F1" w:rsidRPr="00A33B27" w:rsidSect="00717CBE">
      <w:type w:val="continuous"/>
      <w:pgSz w:w="11906" w:h="16838"/>
      <w:pgMar w:top="1440" w:right="1440" w:bottom="1134"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78DFB" w14:textId="77777777" w:rsidR="00F00F5E" w:rsidRDefault="00F00F5E" w:rsidP="00B76D44">
      <w:pPr>
        <w:spacing w:after="0"/>
      </w:pPr>
      <w:r>
        <w:separator/>
      </w:r>
    </w:p>
  </w:endnote>
  <w:endnote w:type="continuationSeparator" w:id="0">
    <w:p w14:paraId="1E26FFDA" w14:textId="77777777" w:rsidR="00F00F5E" w:rsidRDefault="00F00F5E" w:rsidP="00B76D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552119"/>
      <w:docPartObj>
        <w:docPartGallery w:val="Page Numbers (Bottom of Page)"/>
        <w:docPartUnique/>
      </w:docPartObj>
    </w:sdtPr>
    <w:sdtEndPr>
      <w:rPr>
        <w:noProof/>
      </w:rPr>
    </w:sdtEndPr>
    <w:sdtContent>
      <w:p w14:paraId="65D62838" w14:textId="77777777" w:rsidR="00F00F5E" w:rsidRDefault="00F00F5E">
        <w:pPr>
          <w:pStyle w:val="Footer"/>
          <w:jc w:val="right"/>
        </w:pPr>
        <w:r>
          <w:fldChar w:fldCharType="begin"/>
        </w:r>
        <w:r>
          <w:instrText xml:space="preserve"> PAGE   \* MERGEFORMAT </w:instrText>
        </w:r>
        <w:r>
          <w:fldChar w:fldCharType="separate"/>
        </w:r>
        <w:r w:rsidR="0099744E">
          <w:rPr>
            <w:noProof/>
          </w:rPr>
          <w:t>1</w:t>
        </w:r>
        <w:r>
          <w:rPr>
            <w:noProof/>
          </w:rPr>
          <w:fldChar w:fldCharType="end"/>
        </w:r>
      </w:p>
    </w:sdtContent>
  </w:sdt>
  <w:p w14:paraId="63D1D5B1" w14:textId="77777777" w:rsidR="00F00F5E" w:rsidRDefault="00F00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55884" w14:textId="77777777" w:rsidR="00F00F5E" w:rsidRDefault="00F00F5E" w:rsidP="00B76D44">
      <w:pPr>
        <w:spacing w:after="0"/>
      </w:pPr>
      <w:r>
        <w:separator/>
      </w:r>
    </w:p>
  </w:footnote>
  <w:footnote w:type="continuationSeparator" w:id="0">
    <w:p w14:paraId="4EB2CB5D" w14:textId="77777777" w:rsidR="00F00F5E" w:rsidRDefault="00F00F5E" w:rsidP="00B76D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5AA89" w14:textId="05B4C161" w:rsidR="004B2641" w:rsidRDefault="00F00F5E" w:rsidP="007D2F5E">
    <w:pPr>
      <w:pStyle w:val="Heading2"/>
      <w:jc w:val="left"/>
    </w:pPr>
    <w:r w:rsidRPr="00B76D44">
      <w:t>Plain language protocol</w:t>
    </w:r>
    <w:r>
      <w:t xml:space="preserve"> summary</w:t>
    </w:r>
    <w:r w:rsidR="004B2641">
      <w:tab/>
    </w:r>
    <w:r w:rsidR="004B2641">
      <w:tab/>
    </w:r>
    <w:r w:rsidR="004B2641">
      <w:tab/>
    </w:r>
    <w:r w:rsidR="004B2641">
      <w:tab/>
    </w:r>
    <w:r w:rsidR="004B2641">
      <w:tab/>
    </w:r>
    <w:r w:rsidR="004B2641">
      <w:tab/>
      <w:t>16 March 2018</w:t>
    </w:r>
  </w:p>
  <w:p w14:paraId="7159B3EB" w14:textId="03DC4C39" w:rsidR="00F00F5E" w:rsidRPr="001F75D7" w:rsidRDefault="007776DC" w:rsidP="004B2641">
    <w:pPr>
      <w:pStyle w:val="Heading2"/>
    </w:pPr>
    <w:r>
      <w:tab/>
    </w:r>
    <w:r w:rsidR="004B2641">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30A8E"/>
    <w:multiLevelType w:val="hybridMultilevel"/>
    <w:tmpl w:val="CA36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0D4A45"/>
    <w:multiLevelType w:val="hybridMultilevel"/>
    <w:tmpl w:val="EECA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073047"/>
    <w:multiLevelType w:val="hybridMultilevel"/>
    <w:tmpl w:val="97C4C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44"/>
    <w:rsid w:val="0001553A"/>
    <w:rsid w:val="0002506F"/>
    <w:rsid w:val="00025E9A"/>
    <w:rsid w:val="0003196D"/>
    <w:rsid w:val="00037FFE"/>
    <w:rsid w:val="000557D2"/>
    <w:rsid w:val="00056830"/>
    <w:rsid w:val="000571AD"/>
    <w:rsid w:val="00061B54"/>
    <w:rsid w:val="00071D44"/>
    <w:rsid w:val="0007230F"/>
    <w:rsid w:val="00080101"/>
    <w:rsid w:val="00086FB3"/>
    <w:rsid w:val="000937E4"/>
    <w:rsid w:val="000A0BBF"/>
    <w:rsid w:val="000A2537"/>
    <w:rsid w:val="000A5857"/>
    <w:rsid w:val="000A58C1"/>
    <w:rsid w:val="000B54A1"/>
    <w:rsid w:val="000C137C"/>
    <w:rsid w:val="000C566F"/>
    <w:rsid w:val="000C645A"/>
    <w:rsid w:val="000C7768"/>
    <w:rsid w:val="000F2A46"/>
    <w:rsid w:val="00113407"/>
    <w:rsid w:val="00125525"/>
    <w:rsid w:val="00126B35"/>
    <w:rsid w:val="001319DC"/>
    <w:rsid w:val="00142995"/>
    <w:rsid w:val="0014470A"/>
    <w:rsid w:val="00151541"/>
    <w:rsid w:val="0016240C"/>
    <w:rsid w:val="00163A83"/>
    <w:rsid w:val="00172983"/>
    <w:rsid w:val="001C2CB8"/>
    <w:rsid w:val="001C3CF6"/>
    <w:rsid w:val="001D43B6"/>
    <w:rsid w:val="001E0F1A"/>
    <w:rsid w:val="001E7B94"/>
    <w:rsid w:val="001F6C48"/>
    <w:rsid w:val="001F75D7"/>
    <w:rsid w:val="00200F50"/>
    <w:rsid w:val="00206E5D"/>
    <w:rsid w:val="002120EE"/>
    <w:rsid w:val="0022237C"/>
    <w:rsid w:val="00223F45"/>
    <w:rsid w:val="002265B5"/>
    <w:rsid w:val="00227E05"/>
    <w:rsid w:val="0024444F"/>
    <w:rsid w:val="002510F4"/>
    <w:rsid w:val="00261E80"/>
    <w:rsid w:val="002932AC"/>
    <w:rsid w:val="002A03A0"/>
    <w:rsid w:val="002A5EBF"/>
    <w:rsid w:val="002B0703"/>
    <w:rsid w:val="002D0115"/>
    <w:rsid w:val="002D5EE3"/>
    <w:rsid w:val="002E6040"/>
    <w:rsid w:val="002E6F4C"/>
    <w:rsid w:val="002F5539"/>
    <w:rsid w:val="002F7470"/>
    <w:rsid w:val="00313DCA"/>
    <w:rsid w:val="003153D7"/>
    <w:rsid w:val="003162C9"/>
    <w:rsid w:val="0032299E"/>
    <w:rsid w:val="00334B68"/>
    <w:rsid w:val="00340BFE"/>
    <w:rsid w:val="00342F06"/>
    <w:rsid w:val="00345618"/>
    <w:rsid w:val="00346D52"/>
    <w:rsid w:val="00351956"/>
    <w:rsid w:val="003577D5"/>
    <w:rsid w:val="00360C69"/>
    <w:rsid w:val="00360DF2"/>
    <w:rsid w:val="00362A33"/>
    <w:rsid w:val="003675FE"/>
    <w:rsid w:val="00371BFD"/>
    <w:rsid w:val="00382093"/>
    <w:rsid w:val="00392770"/>
    <w:rsid w:val="00395586"/>
    <w:rsid w:val="003A0302"/>
    <w:rsid w:val="003A42BB"/>
    <w:rsid w:val="003A49DB"/>
    <w:rsid w:val="003B1508"/>
    <w:rsid w:val="003B1F20"/>
    <w:rsid w:val="003C3F91"/>
    <w:rsid w:val="003D1EE9"/>
    <w:rsid w:val="003E2A52"/>
    <w:rsid w:val="003F1B1F"/>
    <w:rsid w:val="003F3211"/>
    <w:rsid w:val="003F7640"/>
    <w:rsid w:val="00417980"/>
    <w:rsid w:val="004243C1"/>
    <w:rsid w:val="0042506A"/>
    <w:rsid w:val="0042687F"/>
    <w:rsid w:val="00434545"/>
    <w:rsid w:val="004349B3"/>
    <w:rsid w:val="004454F1"/>
    <w:rsid w:val="00485FFA"/>
    <w:rsid w:val="00486A85"/>
    <w:rsid w:val="004A2A5C"/>
    <w:rsid w:val="004A4310"/>
    <w:rsid w:val="004B2641"/>
    <w:rsid w:val="004B76F6"/>
    <w:rsid w:val="004C28F1"/>
    <w:rsid w:val="004C72BE"/>
    <w:rsid w:val="004D79D6"/>
    <w:rsid w:val="004E4172"/>
    <w:rsid w:val="004F4C1A"/>
    <w:rsid w:val="004F7C71"/>
    <w:rsid w:val="005030B6"/>
    <w:rsid w:val="00510154"/>
    <w:rsid w:val="00520BFF"/>
    <w:rsid w:val="00524658"/>
    <w:rsid w:val="005405BD"/>
    <w:rsid w:val="00540D82"/>
    <w:rsid w:val="00544F4C"/>
    <w:rsid w:val="005507CC"/>
    <w:rsid w:val="00552A1F"/>
    <w:rsid w:val="005648D9"/>
    <w:rsid w:val="0056734D"/>
    <w:rsid w:val="00573E19"/>
    <w:rsid w:val="00574021"/>
    <w:rsid w:val="00581056"/>
    <w:rsid w:val="00583BC8"/>
    <w:rsid w:val="0058575B"/>
    <w:rsid w:val="00592F8F"/>
    <w:rsid w:val="00596159"/>
    <w:rsid w:val="00596583"/>
    <w:rsid w:val="00596C0A"/>
    <w:rsid w:val="005970FE"/>
    <w:rsid w:val="005C0130"/>
    <w:rsid w:val="005C6D66"/>
    <w:rsid w:val="005D5DF1"/>
    <w:rsid w:val="005E4199"/>
    <w:rsid w:val="005E4A0A"/>
    <w:rsid w:val="006120C6"/>
    <w:rsid w:val="006200DB"/>
    <w:rsid w:val="00622DE1"/>
    <w:rsid w:val="00636639"/>
    <w:rsid w:val="00644BD5"/>
    <w:rsid w:val="006612F0"/>
    <w:rsid w:val="00665BCD"/>
    <w:rsid w:val="0067744D"/>
    <w:rsid w:val="00681B92"/>
    <w:rsid w:val="00682B1E"/>
    <w:rsid w:val="00691A62"/>
    <w:rsid w:val="00694274"/>
    <w:rsid w:val="006A367F"/>
    <w:rsid w:val="006B69B9"/>
    <w:rsid w:val="006D6665"/>
    <w:rsid w:val="006E2D84"/>
    <w:rsid w:val="006E3BF1"/>
    <w:rsid w:val="006F1E0D"/>
    <w:rsid w:val="00703D40"/>
    <w:rsid w:val="00704DA3"/>
    <w:rsid w:val="00704FBB"/>
    <w:rsid w:val="00712D0A"/>
    <w:rsid w:val="0071310A"/>
    <w:rsid w:val="00717CBE"/>
    <w:rsid w:val="00725940"/>
    <w:rsid w:val="007269B9"/>
    <w:rsid w:val="00731DCA"/>
    <w:rsid w:val="0073286C"/>
    <w:rsid w:val="00737E36"/>
    <w:rsid w:val="0074148A"/>
    <w:rsid w:val="00750543"/>
    <w:rsid w:val="00757C85"/>
    <w:rsid w:val="00773C84"/>
    <w:rsid w:val="007776DC"/>
    <w:rsid w:val="00777E27"/>
    <w:rsid w:val="00781B3E"/>
    <w:rsid w:val="00793DB1"/>
    <w:rsid w:val="00793ECC"/>
    <w:rsid w:val="007949B6"/>
    <w:rsid w:val="007C2ED5"/>
    <w:rsid w:val="007D0C5C"/>
    <w:rsid w:val="007D2F5E"/>
    <w:rsid w:val="007D31B9"/>
    <w:rsid w:val="007D40CF"/>
    <w:rsid w:val="007D6D42"/>
    <w:rsid w:val="007E0EC9"/>
    <w:rsid w:val="007F23EF"/>
    <w:rsid w:val="007F42ED"/>
    <w:rsid w:val="007F4F42"/>
    <w:rsid w:val="00805921"/>
    <w:rsid w:val="00814888"/>
    <w:rsid w:val="00823C24"/>
    <w:rsid w:val="00824F29"/>
    <w:rsid w:val="008273E5"/>
    <w:rsid w:val="00827D44"/>
    <w:rsid w:val="00833C64"/>
    <w:rsid w:val="0084210E"/>
    <w:rsid w:val="0084774A"/>
    <w:rsid w:val="00847DFB"/>
    <w:rsid w:val="00850209"/>
    <w:rsid w:val="008518B8"/>
    <w:rsid w:val="00853B66"/>
    <w:rsid w:val="00855AD4"/>
    <w:rsid w:val="008607B9"/>
    <w:rsid w:val="00864A66"/>
    <w:rsid w:val="00872E6A"/>
    <w:rsid w:val="00880F5B"/>
    <w:rsid w:val="00891323"/>
    <w:rsid w:val="00894FBF"/>
    <w:rsid w:val="008B59DF"/>
    <w:rsid w:val="008C4980"/>
    <w:rsid w:val="008D2F41"/>
    <w:rsid w:val="008F0AB3"/>
    <w:rsid w:val="008F27B2"/>
    <w:rsid w:val="00904EE9"/>
    <w:rsid w:val="00915DC3"/>
    <w:rsid w:val="00921145"/>
    <w:rsid w:val="00930F67"/>
    <w:rsid w:val="00935E0B"/>
    <w:rsid w:val="00943B6B"/>
    <w:rsid w:val="0095179E"/>
    <w:rsid w:val="00953A4C"/>
    <w:rsid w:val="009545CA"/>
    <w:rsid w:val="00995AE1"/>
    <w:rsid w:val="0099744E"/>
    <w:rsid w:val="009A460E"/>
    <w:rsid w:val="009B0135"/>
    <w:rsid w:val="009B34E8"/>
    <w:rsid w:val="009B3DD5"/>
    <w:rsid w:val="009B54C2"/>
    <w:rsid w:val="009B71A7"/>
    <w:rsid w:val="009C08F0"/>
    <w:rsid w:val="009C66FE"/>
    <w:rsid w:val="009D1EEB"/>
    <w:rsid w:val="009D3064"/>
    <w:rsid w:val="009D4415"/>
    <w:rsid w:val="009D578D"/>
    <w:rsid w:val="009E6548"/>
    <w:rsid w:val="009F036D"/>
    <w:rsid w:val="009F4114"/>
    <w:rsid w:val="009F5085"/>
    <w:rsid w:val="00A00ACD"/>
    <w:rsid w:val="00A03976"/>
    <w:rsid w:val="00A337F1"/>
    <w:rsid w:val="00A33B27"/>
    <w:rsid w:val="00A37CC1"/>
    <w:rsid w:val="00A43316"/>
    <w:rsid w:val="00A55366"/>
    <w:rsid w:val="00A61631"/>
    <w:rsid w:val="00A6705C"/>
    <w:rsid w:val="00A70A7E"/>
    <w:rsid w:val="00A7344D"/>
    <w:rsid w:val="00A808F7"/>
    <w:rsid w:val="00A832B2"/>
    <w:rsid w:val="00A83606"/>
    <w:rsid w:val="00A858B3"/>
    <w:rsid w:val="00A875CC"/>
    <w:rsid w:val="00A901D8"/>
    <w:rsid w:val="00A93B53"/>
    <w:rsid w:val="00A963C1"/>
    <w:rsid w:val="00AA5317"/>
    <w:rsid w:val="00AB01A2"/>
    <w:rsid w:val="00AB2E62"/>
    <w:rsid w:val="00AB464D"/>
    <w:rsid w:val="00AB7613"/>
    <w:rsid w:val="00AD0100"/>
    <w:rsid w:val="00AD0AAA"/>
    <w:rsid w:val="00AE438F"/>
    <w:rsid w:val="00AF0B21"/>
    <w:rsid w:val="00B061C8"/>
    <w:rsid w:val="00B16956"/>
    <w:rsid w:val="00B265D2"/>
    <w:rsid w:val="00B53D78"/>
    <w:rsid w:val="00B63DA7"/>
    <w:rsid w:val="00B76D44"/>
    <w:rsid w:val="00B828EF"/>
    <w:rsid w:val="00B84104"/>
    <w:rsid w:val="00B85CB6"/>
    <w:rsid w:val="00BA36D3"/>
    <w:rsid w:val="00BA3FDF"/>
    <w:rsid w:val="00BB5A2D"/>
    <w:rsid w:val="00BB652A"/>
    <w:rsid w:val="00BC1BED"/>
    <w:rsid w:val="00BE353C"/>
    <w:rsid w:val="00BE6F57"/>
    <w:rsid w:val="00BF3B78"/>
    <w:rsid w:val="00C063D2"/>
    <w:rsid w:val="00C07C7E"/>
    <w:rsid w:val="00C07DA4"/>
    <w:rsid w:val="00C1683F"/>
    <w:rsid w:val="00C254FB"/>
    <w:rsid w:val="00C316B8"/>
    <w:rsid w:val="00C32585"/>
    <w:rsid w:val="00C35D66"/>
    <w:rsid w:val="00C636D1"/>
    <w:rsid w:val="00C764A3"/>
    <w:rsid w:val="00CB213B"/>
    <w:rsid w:val="00CB6190"/>
    <w:rsid w:val="00CC27F0"/>
    <w:rsid w:val="00CC5333"/>
    <w:rsid w:val="00CD4F0B"/>
    <w:rsid w:val="00CD5341"/>
    <w:rsid w:val="00CE36E3"/>
    <w:rsid w:val="00CE45E7"/>
    <w:rsid w:val="00CE7CFE"/>
    <w:rsid w:val="00CF5E55"/>
    <w:rsid w:val="00D00590"/>
    <w:rsid w:val="00D0436A"/>
    <w:rsid w:val="00D05E89"/>
    <w:rsid w:val="00D13A21"/>
    <w:rsid w:val="00D144BC"/>
    <w:rsid w:val="00D153C4"/>
    <w:rsid w:val="00D16BFC"/>
    <w:rsid w:val="00D202A5"/>
    <w:rsid w:val="00D4766F"/>
    <w:rsid w:val="00D47DE3"/>
    <w:rsid w:val="00D55B12"/>
    <w:rsid w:val="00D618E1"/>
    <w:rsid w:val="00D655B8"/>
    <w:rsid w:val="00D73A8A"/>
    <w:rsid w:val="00D75C72"/>
    <w:rsid w:val="00D81951"/>
    <w:rsid w:val="00D83311"/>
    <w:rsid w:val="00D85385"/>
    <w:rsid w:val="00D86189"/>
    <w:rsid w:val="00D9054A"/>
    <w:rsid w:val="00DA0FE5"/>
    <w:rsid w:val="00DB5C12"/>
    <w:rsid w:val="00DC746A"/>
    <w:rsid w:val="00DD47FA"/>
    <w:rsid w:val="00DE12CC"/>
    <w:rsid w:val="00DE3FDB"/>
    <w:rsid w:val="00DE6B8D"/>
    <w:rsid w:val="00DF09F0"/>
    <w:rsid w:val="00DF443B"/>
    <w:rsid w:val="00DF7474"/>
    <w:rsid w:val="00E0439D"/>
    <w:rsid w:val="00E06EF0"/>
    <w:rsid w:val="00E14647"/>
    <w:rsid w:val="00E17221"/>
    <w:rsid w:val="00E2295B"/>
    <w:rsid w:val="00E254D3"/>
    <w:rsid w:val="00E31425"/>
    <w:rsid w:val="00E31F74"/>
    <w:rsid w:val="00E348E4"/>
    <w:rsid w:val="00E43164"/>
    <w:rsid w:val="00E44D1C"/>
    <w:rsid w:val="00E4733A"/>
    <w:rsid w:val="00E5235E"/>
    <w:rsid w:val="00E5675A"/>
    <w:rsid w:val="00E60C62"/>
    <w:rsid w:val="00E82EAA"/>
    <w:rsid w:val="00E85FE3"/>
    <w:rsid w:val="00E92FBB"/>
    <w:rsid w:val="00E93047"/>
    <w:rsid w:val="00E949CF"/>
    <w:rsid w:val="00E95BAB"/>
    <w:rsid w:val="00EA000C"/>
    <w:rsid w:val="00EA6ECB"/>
    <w:rsid w:val="00EB071A"/>
    <w:rsid w:val="00EC2B8F"/>
    <w:rsid w:val="00EC3948"/>
    <w:rsid w:val="00EE258C"/>
    <w:rsid w:val="00EE5941"/>
    <w:rsid w:val="00EF28D0"/>
    <w:rsid w:val="00EF4B73"/>
    <w:rsid w:val="00F00F5E"/>
    <w:rsid w:val="00F21AFE"/>
    <w:rsid w:val="00F33905"/>
    <w:rsid w:val="00F34099"/>
    <w:rsid w:val="00F37320"/>
    <w:rsid w:val="00F40A43"/>
    <w:rsid w:val="00F5059F"/>
    <w:rsid w:val="00F54591"/>
    <w:rsid w:val="00F54830"/>
    <w:rsid w:val="00F72B00"/>
    <w:rsid w:val="00F858D2"/>
    <w:rsid w:val="00F90962"/>
    <w:rsid w:val="00F91969"/>
    <w:rsid w:val="00F93877"/>
    <w:rsid w:val="00F93993"/>
    <w:rsid w:val="00F962D7"/>
    <w:rsid w:val="00FA0739"/>
    <w:rsid w:val="00FB41DC"/>
    <w:rsid w:val="00FB55AC"/>
    <w:rsid w:val="00FB7774"/>
    <w:rsid w:val="00FD733C"/>
    <w:rsid w:val="00FD73B7"/>
    <w:rsid w:val="00FE2A70"/>
    <w:rsid w:val="00FF56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BF93BF"/>
  <w15:chartTrackingRefBased/>
  <w15:docId w15:val="{992129F9-C203-49AA-87AA-EFAEF826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CC"/>
    <w:pPr>
      <w:spacing w:line="276" w:lineRule="auto"/>
      <w:jc w:val="both"/>
    </w:pPr>
  </w:style>
  <w:style w:type="paragraph" w:styleId="Heading1">
    <w:name w:val="heading 1"/>
    <w:basedOn w:val="Normal"/>
    <w:next w:val="Normal"/>
    <w:link w:val="Heading1Char"/>
    <w:uiPriority w:val="9"/>
    <w:qFormat/>
    <w:rsid w:val="00904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0F5B"/>
    <w:pPr>
      <w:keepNext/>
      <w:keepLines/>
      <w:spacing w:before="120" w:after="0"/>
      <w:outlineLvl w:val="1"/>
    </w:pPr>
    <w:rPr>
      <w:rFonts w:asciiTheme="majorHAnsi" w:eastAsiaTheme="majorEastAsia" w:hAnsiTheme="majorHAnsi" w:cstheme="majorBidi"/>
      <w:color w:val="2E74B5" w:themeColor="accent1" w:themeShade="BF"/>
      <w:sz w:val="24"/>
      <w:szCs w:val="24"/>
      <w:lang w:eastAsia="en-US"/>
    </w:rPr>
  </w:style>
  <w:style w:type="paragraph" w:styleId="Heading3">
    <w:name w:val="heading 3"/>
    <w:basedOn w:val="Normal"/>
    <w:next w:val="Normal"/>
    <w:link w:val="Heading3Char"/>
    <w:uiPriority w:val="9"/>
    <w:unhideWhenUsed/>
    <w:qFormat/>
    <w:rsid w:val="006942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chapterBody">
    <w:name w:val="Thesis chapter: Body"/>
    <w:basedOn w:val="Normal"/>
    <w:link w:val="ThesischapterBodyChar"/>
    <w:autoRedefine/>
    <w:qFormat/>
    <w:rsid w:val="008D2F41"/>
    <w:pPr>
      <w:shd w:val="clear" w:color="auto" w:fill="E7E6E6" w:themeFill="background2"/>
      <w:spacing w:after="0"/>
    </w:pPr>
    <w:rPr>
      <w:rFonts w:cs="Arial"/>
      <w:sz w:val="24"/>
      <w:szCs w:val="24"/>
    </w:rPr>
  </w:style>
  <w:style w:type="character" w:customStyle="1" w:styleId="ThesischapterBodyChar">
    <w:name w:val="Thesis chapter: Body Char"/>
    <w:basedOn w:val="DefaultParagraphFont"/>
    <w:link w:val="ThesischapterBody"/>
    <w:rsid w:val="008D2F41"/>
    <w:rPr>
      <w:rFonts w:eastAsiaTheme="minorEastAsia" w:cs="Arial"/>
      <w:sz w:val="24"/>
      <w:szCs w:val="24"/>
      <w:shd w:val="clear" w:color="auto" w:fill="E7E6E6" w:themeFill="background2"/>
      <w:lang w:eastAsia="zh-CN"/>
    </w:rPr>
  </w:style>
  <w:style w:type="paragraph" w:customStyle="1" w:styleId="Body">
    <w:name w:val="Body"/>
    <w:basedOn w:val="Normal"/>
    <w:link w:val="BodyChar"/>
    <w:qFormat/>
    <w:rsid w:val="00417980"/>
    <w:pPr>
      <w:autoSpaceDE w:val="0"/>
      <w:autoSpaceDN w:val="0"/>
      <w:adjustRightInd w:val="0"/>
    </w:pPr>
    <w:rPr>
      <w:rFonts w:ascii="Calibri" w:eastAsia="Calibri" w:hAnsi="Calibri" w:cs="Times New Roman"/>
      <w:noProof/>
      <w:sz w:val="24"/>
      <w:szCs w:val="24"/>
      <w:lang w:eastAsia="en-US"/>
    </w:rPr>
  </w:style>
  <w:style w:type="character" w:customStyle="1" w:styleId="BodyChar">
    <w:name w:val="Body Char"/>
    <w:basedOn w:val="DefaultParagraphFont"/>
    <w:link w:val="Body"/>
    <w:rsid w:val="00417980"/>
    <w:rPr>
      <w:rFonts w:ascii="Calibri" w:eastAsia="Calibri" w:hAnsi="Calibri" w:cs="Times New Roman"/>
      <w:noProof/>
      <w:sz w:val="24"/>
      <w:szCs w:val="24"/>
      <w:lang w:eastAsia="en-US"/>
    </w:rPr>
  </w:style>
  <w:style w:type="paragraph" w:styleId="Caption">
    <w:name w:val="caption"/>
    <w:basedOn w:val="Normal"/>
    <w:next w:val="Normal"/>
    <w:uiPriority w:val="35"/>
    <w:unhideWhenUsed/>
    <w:qFormat/>
    <w:rsid w:val="00904EE9"/>
    <w:pPr>
      <w:spacing w:after="200"/>
    </w:pPr>
    <w:rPr>
      <w:i/>
      <w:iCs/>
      <w:color w:val="44546A" w:themeColor="text2"/>
      <w:sz w:val="18"/>
      <w:szCs w:val="18"/>
    </w:rPr>
  </w:style>
  <w:style w:type="paragraph" w:customStyle="1" w:styleId="Default">
    <w:name w:val="Default"/>
    <w:rsid w:val="00904EE9"/>
    <w:pPr>
      <w:autoSpaceDE w:val="0"/>
      <w:autoSpaceDN w:val="0"/>
      <w:adjustRightInd w:val="0"/>
      <w:spacing w:after="0"/>
    </w:pPr>
    <w:rPr>
      <w:rFonts w:ascii="Calibri" w:hAnsi="Calibri" w:cs="Calibri"/>
      <w:color w:val="000000"/>
      <w:sz w:val="24"/>
      <w:szCs w:val="24"/>
    </w:rPr>
  </w:style>
  <w:style w:type="character" w:styleId="Emphasis">
    <w:name w:val="Emphasis"/>
    <w:basedOn w:val="DefaultParagraphFont"/>
    <w:uiPriority w:val="20"/>
    <w:qFormat/>
    <w:rsid w:val="00904EE9"/>
    <w:rPr>
      <w:i/>
      <w:iCs/>
    </w:rPr>
  </w:style>
  <w:style w:type="paragraph" w:customStyle="1" w:styleId="EndNoteBibliography">
    <w:name w:val="EndNote Bibliography"/>
    <w:basedOn w:val="Normal"/>
    <w:link w:val="EndNoteBibliographyChar"/>
    <w:rsid w:val="00904EE9"/>
    <w:rPr>
      <w:rFonts w:ascii="Calibri" w:hAnsi="Calibri"/>
      <w:noProof/>
      <w:lang w:val="en-US"/>
    </w:rPr>
  </w:style>
  <w:style w:type="character" w:customStyle="1" w:styleId="EndNoteBibliographyChar">
    <w:name w:val="EndNote Bibliography Char"/>
    <w:basedOn w:val="DefaultParagraphFont"/>
    <w:link w:val="EndNoteBibliography"/>
    <w:rsid w:val="00904EE9"/>
    <w:rPr>
      <w:rFonts w:ascii="Calibri" w:hAnsi="Calibri"/>
      <w:noProof/>
      <w:lang w:val="en-US"/>
    </w:rPr>
  </w:style>
  <w:style w:type="paragraph" w:customStyle="1" w:styleId="EndNoteBibliographyTitle">
    <w:name w:val="EndNote Bibliography Title"/>
    <w:basedOn w:val="Normal"/>
    <w:link w:val="EndNoteBibliographyTitleChar"/>
    <w:rsid w:val="00904EE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04EE9"/>
    <w:rPr>
      <w:rFonts w:ascii="Calibri" w:hAnsi="Calibri"/>
      <w:noProof/>
      <w:lang w:val="en-US"/>
    </w:rPr>
  </w:style>
  <w:style w:type="character" w:styleId="EndnoteReference">
    <w:name w:val="endnote reference"/>
    <w:basedOn w:val="DefaultParagraphFont"/>
    <w:uiPriority w:val="99"/>
    <w:semiHidden/>
    <w:unhideWhenUsed/>
    <w:rsid w:val="00904EE9"/>
    <w:rPr>
      <w:vertAlign w:val="superscript"/>
    </w:rPr>
  </w:style>
  <w:style w:type="paragraph" w:styleId="Footer">
    <w:name w:val="footer"/>
    <w:basedOn w:val="Normal"/>
    <w:link w:val="FooterChar"/>
    <w:uiPriority w:val="99"/>
    <w:unhideWhenUsed/>
    <w:rsid w:val="00904EE9"/>
    <w:pPr>
      <w:tabs>
        <w:tab w:val="center" w:pos="4513"/>
        <w:tab w:val="right" w:pos="9026"/>
      </w:tabs>
      <w:spacing w:after="0"/>
    </w:pPr>
  </w:style>
  <w:style w:type="character" w:customStyle="1" w:styleId="FooterChar">
    <w:name w:val="Footer Char"/>
    <w:basedOn w:val="DefaultParagraphFont"/>
    <w:link w:val="Footer"/>
    <w:uiPriority w:val="99"/>
    <w:rsid w:val="00904EE9"/>
  </w:style>
  <w:style w:type="paragraph" w:styleId="Header">
    <w:name w:val="header"/>
    <w:basedOn w:val="Normal"/>
    <w:link w:val="HeaderChar"/>
    <w:uiPriority w:val="99"/>
    <w:unhideWhenUsed/>
    <w:rsid w:val="00904EE9"/>
    <w:pPr>
      <w:tabs>
        <w:tab w:val="center" w:pos="4513"/>
        <w:tab w:val="right" w:pos="9026"/>
      </w:tabs>
      <w:spacing w:after="0"/>
    </w:pPr>
  </w:style>
  <w:style w:type="character" w:customStyle="1" w:styleId="HeaderChar">
    <w:name w:val="Header Char"/>
    <w:basedOn w:val="DefaultParagraphFont"/>
    <w:link w:val="Header"/>
    <w:uiPriority w:val="99"/>
    <w:rsid w:val="00904EE9"/>
  </w:style>
  <w:style w:type="character" w:customStyle="1" w:styleId="Heading1Char">
    <w:name w:val="Heading 1 Char"/>
    <w:basedOn w:val="DefaultParagraphFont"/>
    <w:link w:val="Heading1"/>
    <w:uiPriority w:val="9"/>
    <w:rsid w:val="00904E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0F5B"/>
    <w:rPr>
      <w:rFonts w:asciiTheme="majorHAnsi" w:eastAsiaTheme="majorEastAsia" w:hAnsiTheme="majorHAnsi" w:cstheme="majorBidi"/>
      <w:color w:val="2E74B5" w:themeColor="accent1" w:themeShade="BF"/>
      <w:sz w:val="24"/>
      <w:szCs w:val="24"/>
      <w:lang w:eastAsia="en-US"/>
    </w:rPr>
  </w:style>
  <w:style w:type="character" w:styleId="Hyperlink">
    <w:name w:val="Hyperlink"/>
    <w:basedOn w:val="DefaultParagraphFont"/>
    <w:uiPriority w:val="99"/>
    <w:unhideWhenUsed/>
    <w:rsid w:val="00904EE9"/>
    <w:rPr>
      <w:color w:val="0563C1" w:themeColor="hyperlink"/>
      <w:u w:val="single"/>
    </w:rPr>
  </w:style>
  <w:style w:type="paragraph" w:styleId="ListParagraph">
    <w:name w:val="List Paragraph"/>
    <w:basedOn w:val="Normal"/>
    <w:uiPriority w:val="34"/>
    <w:qFormat/>
    <w:rsid w:val="00904EE9"/>
    <w:pPr>
      <w:ind w:left="720"/>
      <w:contextualSpacing/>
    </w:pPr>
  </w:style>
  <w:style w:type="table" w:styleId="PlainTable4">
    <w:name w:val="Plain Table 4"/>
    <w:basedOn w:val="TableNormal"/>
    <w:uiPriority w:val="44"/>
    <w:rsid w:val="00904EE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904E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04EE9"/>
    <w:rPr>
      <w:i/>
      <w:iCs/>
      <w:color w:val="404040" w:themeColor="text1" w:themeTint="BF"/>
    </w:rPr>
  </w:style>
  <w:style w:type="character" w:customStyle="1" w:styleId="st">
    <w:name w:val="st"/>
    <w:basedOn w:val="DefaultParagraphFont"/>
    <w:rsid w:val="00904EE9"/>
  </w:style>
  <w:style w:type="paragraph" w:styleId="Subtitle">
    <w:name w:val="Subtitle"/>
    <w:basedOn w:val="Normal"/>
    <w:next w:val="Normal"/>
    <w:link w:val="SubtitleChar"/>
    <w:uiPriority w:val="11"/>
    <w:qFormat/>
    <w:rsid w:val="00904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04EE9"/>
    <w:rPr>
      <w:rFonts w:eastAsiaTheme="minorEastAsia"/>
      <w:color w:val="5A5A5A" w:themeColor="text1" w:themeTint="A5"/>
      <w:spacing w:val="15"/>
    </w:rPr>
  </w:style>
  <w:style w:type="table" w:styleId="TableGrid">
    <w:name w:val="Table Grid"/>
    <w:basedOn w:val="TableNormal"/>
    <w:uiPriority w:val="39"/>
    <w:rsid w:val="00904E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4274"/>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B6190"/>
    <w:rPr>
      <w:color w:val="954F72" w:themeColor="followedHyperlink"/>
      <w:u w:val="single"/>
    </w:rPr>
  </w:style>
  <w:style w:type="paragraph" w:styleId="NormalWeb">
    <w:name w:val="Normal (Web)"/>
    <w:basedOn w:val="Normal"/>
    <w:uiPriority w:val="99"/>
    <w:semiHidden/>
    <w:unhideWhenUsed/>
    <w:rsid w:val="005507CC"/>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04FBB"/>
    <w:rPr>
      <w:sz w:val="16"/>
      <w:szCs w:val="16"/>
    </w:rPr>
  </w:style>
  <w:style w:type="paragraph" w:styleId="CommentText">
    <w:name w:val="annotation text"/>
    <w:basedOn w:val="Normal"/>
    <w:link w:val="CommentTextChar"/>
    <w:uiPriority w:val="99"/>
    <w:semiHidden/>
    <w:unhideWhenUsed/>
    <w:rsid w:val="00704FBB"/>
    <w:pPr>
      <w:spacing w:line="240" w:lineRule="auto"/>
    </w:pPr>
    <w:rPr>
      <w:sz w:val="20"/>
      <w:szCs w:val="20"/>
    </w:rPr>
  </w:style>
  <w:style w:type="character" w:customStyle="1" w:styleId="CommentTextChar">
    <w:name w:val="Comment Text Char"/>
    <w:basedOn w:val="DefaultParagraphFont"/>
    <w:link w:val="CommentText"/>
    <w:uiPriority w:val="99"/>
    <w:semiHidden/>
    <w:rsid w:val="00704FBB"/>
    <w:rPr>
      <w:sz w:val="20"/>
      <w:szCs w:val="20"/>
    </w:rPr>
  </w:style>
  <w:style w:type="paragraph" w:styleId="CommentSubject">
    <w:name w:val="annotation subject"/>
    <w:basedOn w:val="CommentText"/>
    <w:next w:val="CommentText"/>
    <w:link w:val="CommentSubjectChar"/>
    <w:uiPriority w:val="99"/>
    <w:semiHidden/>
    <w:unhideWhenUsed/>
    <w:rsid w:val="00704FBB"/>
    <w:rPr>
      <w:b/>
      <w:bCs/>
    </w:rPr>
  </w:style>
  <w:style w:type="character" w:customStyle="1" w:styleId="CommentSubjectChar">
    <w:name w:val="Comment Subject Char"/>
    <w:basedOn w:val="CommentTextChar"/>
    <w:link w:val="CommentSubject"/>
    <w:uiPriority w:val="99"/>
    <w:semiHidden/>
    <w:rsid w:val="00704FBB"/>
    <w:rPr>
      <w:b/>
      <w:bCs/>
      <w:sz w:val="20"/>
      <w:szCs w:val="20"/>
    </w:rPr>
  </w:style>
  <w:style w:type="paragraph" w:styleId="BalloonText">
    <w:name w:val="Balloon Text"/>
    <w:basedOn w:val="Normal"/>
    <w:link w:val="BalloonTextChar"/>
    <w:uiPriority w:val="99"/>
    <w:semiHidden/>
    <w:unhideWhenUsed/>
    <w:rsid w:val="00704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FBB"/>
    <w:rPr>
      <w:rFonts w:ascii="Segoe UI" w:hAnsi="Segoe UI" w:cs="Segoe UI"/>
      <w:sz w:val="18"/>
      <w:szCs w:val="18"/>
    </w:rPr>
  </w:style>
  <w:style w:type="paragraph" w:styleId="Revision">
    <w:name w:val="Revision"/>
    <w:hidden/>
    <w:uiPriority w:val="99"/>
    <w:semiHidden/>
    <w:rsid w:val="00712D0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28501">
      <w:bodyDiv w:val="1"/>
      <w:marLeft w:val="0"/>
      <w:marRight w:val="0"/>
      <w:marTop w:val="0"/>
      <w:marBottom w:val="0"/>
      <w:divBdr>
        <w:top w:val="none" w:sz="0" w:space="0" w:color="auto"/>
        <w:left w:val="none" w:sz="0" w:space="0" w:color="auto"/>
        <w:bottom w:val="none" w:sz="0" w:space="0" w:color="auto"/>
        <w:right w:val="none" w:sz="0" w:space="0" w:color="auto"/>
      </w:divBdr>
    </w:div>
    <w:div w:id="576131339">
      <w:bodyDiv w:val="1"/>
      <w:marLeft w:val="0"/>
      <w:marRight w:val="0"/>
      <w:marTop w:val="0"/>
      <w:marBottom w:val="0"/>
      <w:divBdr>
        <w:top w:val="none" w:sz="0" w:space="0" w:color="auto"/>
        <w:left w:val="none" w:sz="0" w:space="0" w:color="auto"/>
        <w:bottom w:val="none" w:sz="0" w:space="0" w:color="auto"/>
        <w:right w:val="none" w:sz="0" w:space="0" w:color="auto"/>
      </w:divBdr>
    </w:div>
    <w:div w:id="18643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d.york.ac.uk/PROSPERO/display_record.php?RecordID=86013"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yperlink" Target="mailto:R.C.Gwernan-Jones@Exeter.ac.uk" TargetMode="External"/><Relationship Id="rId7" Type="http://schemas.openxmlformats.org/officeDocument/2006/relationships/endnotes" Target="endnotes.xml"/><Relationship Id="rId12" Type="http://schemas.openxmlformats.org/officeDocument/2006/relationships/hyperlink" Target="https://www.journalslibrary.nihr.ac.uk/programmes/hsdr/165252/"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clahrc-peninsula.nihr.ac.uk/research/caring-about-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hrc-peninsula.nihr.ac.uk/research/caring-about-ca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rd.york.ac.uk/PROSPERO/display_record.php?RecordID=86013" TargetMode="External"/><Relationship Id="rId22"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2DD2E8-4F9A-45E1-B57E-07CC70DCF589}"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C86F2AD9-C16E-4476-9F6C-65EC21BBDDF9}">
      <dgm:prSet phldrT="[Text]" custT="1"/>
      <dgm:spPr>
        <a:solidFill>
          <a:srgbClr val="D4E5F4"/>
        </a:solidFill>
      </dgm:spPr>
      <dgm:t>
        <a:bodyPr/>
        <a:lstStyle/>
        <a:p>
          <a:r>
            <a:rPr lang="en-GB" sz="1100">
              <a:solidFill>
                <a:schemeClr val="bg2">
                  <a:lumMod val="50000"/>
                </a:schemeClr>
              </a:solidFill>
            </a:rPr>
            <a:t>Question</a:t>
          </a:r>
        </a:p>
      </dgm:t>
    </dgm:pt>
    <dgm:pt modelId="{DD02DDD3-0D10-4174-B0ED-C56E7923BE6C}" type="parTrans" cxnId="{8649E7BF-CB6B-4FC1-9E15-6847B96DB29E}">
      <dgm:prSet/>
      <dgm:spPr/>
      <dgm:t>
        <a:bodyPr/>
        <a:lstStyle/>
        <a:p>
          <a:endParaRPr lang="en-GB"/>
        </a:p>
      </dgm:t>
    </dgm:pt>
    <dgm:pt modelId="{BCE58877-1253-44CC-9B51-FA52C21F703D}" type="sibTrans" cxnId="{8649E7BF-CB6B-4FC1-9E15-6847B96DB29E}">
      <dgm:prSet/>
      <dgm:spPr/>
      <dgm:t>
        <a:bodyPr/>
        <a:lstStyle/>
        <a:p>
          <a:endParaRPr lang="en-GB"/>
        </a:p>
      </dgm:t>
    </dgm:pt>
    <dgm:pt modelId="{3EDC617E-671B-48F0-8FAC-EB64F6C3116B}">
      <dgm:prSet phldrT="[Text]" custT="1"/>
      <dgm:spPr>
        <a:solidFill>
          <a:srgbClr val="B2D0EC"/>
        </a:solidFill>
      </dgm:spPr>
      <dgm:t>
        <a:bodyPr/>
        <a:lstStyle/>
        <a:p>
          <a:r>
            <a:rPr lang="en-GB" sz="1100">
              <a:solidFill>
                <a:schemeClr val="bg2">
                  <a:lumMod val="50000"/>
                </a:schemeClr>
              </a:solidFill>
            </a:rPr>
            <a:t>Protocol</a:t>
          </a:r>
        </a:p>
      </dgm:t>
    </dgm:pt>
    <dgm:pt modelId="{B651D730-6580-40F0-8119-54DD40E2ABBC}" type="parTrans" cxnId="{2A2C9BB0-11FA-4378-AC04-B07C18447C43}">
      <dgm:prSet/>
      <dgm:spPr/>
      <dgm:t>
        <a:bodyPr/>
        <a:lstStyle/>
        <a:p>
          <a:endParaRPr lang="en-GB"/>
        </a:p>
      </dgm:t>
    </dgm:pt>
    <dgm:pt modelId="{E26F7E1F-BDA6-4BB6-99E9-85BC93483039}" type="sibTrans" cxnId="{2A2C9BB0-11FA-4378-AC04-B07C18447C43}">
      <dgm:prSet/>
      <dgm:spPr/>
      <dgm:t>
        <a:bodyPr/>
        <a:lstStyle/>
        <a:p>
          <a:endParaRPr lang="en-GB"/>
        </a:p>
      </dgm:t>
    </dgm:pt>
    <dgm:pt modelId="{E261F0F2-19AF-4BC6-B390-2A8D169407F4}">
      <dgm:prSet phldrT="[Text]" custT="1"/>
      <dgm:spPr>
        <a:solidFill>
          <a:srgbClr val="A6C9E8"/>
        </a:solidFill>
      </dgm:spPr>
      <dgm:t>
        <a:bodyPr/>
        <a:lstStyle/>
        <a:p>
          <a:r>
            <a:rPr lang="en-GB" sz="1100">
              <a:solidFill>
                <a:schemeClr val="bg2">
                  <a:lumMod val="50000"/>
                </a:schemeClr>
              </a:solidFill>
            </a:rPr>
            <a:t>Full search</a:t>
          </a:r>
        </a:p>
      </dgm:t>
    </dgm:pt>
    <dgm:pt modelId="{028A1528-9282-49A5-A7A5-32C5A17F3AA1}" type="parTrans" cxnId="{27C82FF4-69C3-4C90-BE68-69F5762EBA28}">
      <dgm:prSet/>
      <dgm:spPr/>
      <dgm:t>
        <a:bodyPr/>
        <a:lstStyle/>
        <a:p>
          <a:endParaRPr lang="en-GB"/>
        </a:p>
      </dgm:t>
    </dgm:pt>
    <dgm:pt modelId="{73D57B2A-3414-4537-9866-901C3A9BD768}" type="sibTrans" cxnId="{27C82FF4-69C3-4C90-BE68-69F5762EBA28}">
      <dgm:prSet/>
      <dgm:spPr/>
      <dgm:t>
        <a:bodyPr/>
        <a:lstStyle/>
        <a:p>
          <a:endParaRPr lang="en-GB"/>
        </a:p>
      </dgm:t>
    </dgm:pt>
    <dgm:pt modelId="{AC0E9D07-4FFE-4079-BA3A-737FB6A758A1}">
      <dgm:prSet phldrT="[Text]" custT="1"/>
      <dgm:spPr>
        <a:solidFill>
          <a:srgbClr val="94BEE4"/>
        </a:solidFill>
      </dgm:spPr>
      <dgm:t>
        <a:bodyPr/>
        <a:lstStyle/>
        <a:p>
          <a:r>
            <a:rPr lang="en-GB" sz="1000">
              <a:solidFill>
                <a:schemeClr val="bg2">
                  <a:lumMod val="50000"/>
                </a:schemeClr>
              </a:solidFill>
            </a:rPr>
            <a:t>Title and abstract screening</a:t>
          </a:r>
        </a:p>
      </dgm:t>
    </dgm:pt>
    <dgm:pt modelId="{FC497CE0-6953-408D-A996-1CD7A0EB34C5}" type="parTrans" cxnId="{3EBFE20C-8DB4-4F08-95C7-BA1AD90D8F53}">
      <dgm:prSet/>
      <dgm:spPr/>
      <dgm:t>
        <a:bodyPr/>
        <a:lstStyle/>
        <a:p>
          <a:endParaRPr lang="en-GB"/>
        </a:p>
      </dgm:t>
    </dgm:pt>
    <dgm:pt modelId="{2A79CB51-5F08-4741-9CD4-47E444B95A57}" type="sibTrans" cxnId="{3EBFE20C-8DB4-4F08-95C7-BA1AD90D8F53}">
      <dgm:prSet/>
      <dgm:spPr/>
      <dgm:t>
        <a:bodyPr/>
        <a:lstStyle/>
        <a:p>
          <a:endParaRPr lang="en-GB"/>
        </a:p>
      </dgm:t>
    </dgm:pt>
    <dgm:pt modelId="{9CADE159-08CD-4FE6-A976-F798334D8AF1}">
      <dgm:prSet phldrT="[Text]" custT="1"/>
      <dgm:spPr>
        <a:solidFill>
          <a:srgbClr val="84B4E0"/>
        </a:solidFill>
      </dgm:spPr>
      <dgm:t>
        <a:bodyPr/>
        <a:lstStyle/>
        <a:p>
          <a:r>
            <a:rPr lang="en-GB" sz="1000">
              <a:solidFill>
                <a:schemeClr val="bg2"/>
              </a:solidFill>
            </a:rPr>
            <a:t>Full text screening</a:t>
          </a:r>
        </a:p>
      </dgm:t>
    </dgm:pt>
    <dgm:pt modelId="{ED633719-3A47-4BDC-ABB5-26CE6D147A7F}" type="parTrans" cxnId="{65088344-D6D8-43A5-AA71-87A132C8FB28}">
      <dgm:prSet/>
      <dgm:spPr/>
      <dgm:t>
        <a:bodyPr/>
        <a:lstStyle/>
        <a:p>
          <a:endParaRPr lang="en-GB"/>
        </a:p>
      </dgm:t>
    </dgm:pt>
    <dgm:pt modelId="{F478C296-48FA-4887-8684-89048B15E733}" type="sibTrans" cxnId="{65088344-D6D8-43A5-AA71-87A132C8FB28}">
      <dgm:prSet/>
      <dgm:spPr/>
      <dgm:t>
        <a:bodyPr/>
        <a:lstStyle/>
        <a:p>
          <a:endParaRPr lang="en-GB"/>
        </a:p>
      </dgm:t>
    </dgm:pt>
    <dgm:pt modelId="{E7E345ED-B8F3-44F7-8638-0EB53E515871}">
      <dgm:prSet phldrT="[Text]" custT="1"/>
      <dgm:spPr>
        <a:solidFill>
          <a:srgbClr val="66A2D8"/>
        </a:solidFill>
        <a:ln>
          <a:solidFill>
            <a:srgbClr val="BFD8EF"/>
          </a:solidFill>
        </a:ln>
      </dgm:spPr>
      <dgm:t>
        <a:bodyPr/>
        <a:lstStyle/>
        <a:p>
          <a:r>
            <a:rPr lang="en-GB" sz="1100"/>
            <a:t>Data extraction</a:t>
          </a:r>
        </a:p>
      </dgm:t>
    </dgm:pt>
    <dgm:pt modelId="{7DA3DB27-10E0-40CB-9AC7-89613AFB643F}" type="parTrans" cxnId="{7FC2D3C7-E5DB-4765-B678-4FB287BEED49}">
      <dgm:prSet/>
      <dgm:spPr/>
      <dgm:t>
        <a:bodyPr/>
        <a:lstStyle/>
        <a:p>
          <a:endParaRPr lang="en-GB"/>
        </a:p>
      </dgm:t>
    </dgm:pt>
    <dgm:pt modelId="{2EC0D9E0-29A0-4EF4-947F-E9EBBD7B6EBC}" type="sibTrans" cxnId="{7FC2D3C7-E5DB-4765-B678-4FB287BEED49}">
      <dgm:prSet/>
      <dgm:spPr/>
      <dgm:t>
        <a:bodyPr/>
        <a:lstStyle/>
        <a:p>
          <a:endParaRPr lang="en-GB"/>
        </a:p>
      </dgm:t>
    </dgm:pt>
    <dgm:pt modelId="{0075E5BF-C555-42CF-A8E7-4BA3CE4AA843}">
      <dgm:prSet phldrT="[Text]" custT="1"/>
      <dgm:spPr>
        <a:solidFill>
          <a:srgbClr val="5899D4"/>
        </a:solidFill>
        <a:ln>
          <a:solidFill>
            <a:srgbClr val="A5C9E9"/>
          </a:solidFill>
        </a:ln>
      </dgm:spPr>
      <dgm:t>
        <a:bodyPr/>
        <a:lstStyle/>
        <a:p>
          <a:r>
            <a:rPr lang="en-GB" sz="1100"/>
            <a:t>Critical appraisal</a:t>
          </a:r>
        </a:p>
      </dgm:t>
    </dgm:pt>
    <dgm:pt modelId="{929AF8BE-E114-4BBD-A87E-C5252DDB8CCB}" type="parTrans" cxnId="{068EE6FF-40FD-4128-8697-0695CEBE3C77}">
      <dgm:prSet/>
      <dgm:spPr/>
      <dgm:t>
        <a:bodyPr/>
        <a:lstStyle/>
        <a:p>
          <a:endParaRPr lang="en-GB"/>
        </a:p>
      </dgm:t>
    </dgm:pt>
    <dgm:pt modelId="{A8628F96-2C3D-445C-A37F-3ECECB04D193}" type="sibTrans" cxnId="{068EE6FF-40FD-4128-8697-0695CEBE3C77}">
      <dgm:prSet/>
      <dgm:spPr/>
      <dgm:t>
        <a:bodyPr/>
        <a:lstStyle/>
        <a:p>
          <a:endParaRPr lang="en-GB"/>
        </a:p>
      </dgm:t>
    </dgm:pt>
    <dgm:pt modelId="{DFA38D9C-0EAD-4B49-9D1F-72B1CD42BDFD}">
      <dgm:prSet phldrT="[Text]" custT="1"/>
      <dgm:spPr>
        <a:solidFill>
          <a:srgbClr val="488FD0"/>
        </a:solidFill>
        <a:ln>
          <a:solidFill>
            <a:srgbClr val="8DBAE3"/>
          </a:solidFill>
        </a:ln>
      </dgm:spPr>
      <dgm:t>
        <a:bodyPr/>
        <a:lstStyle/>
        <a:p>
          <a:r>
            <a:rPr lang="en-GB" sz="1100"/>
            <a:t>Synthesis</a:t>
          </a:r>
        </a:p>
      </dgm:t>
    </dgm:pt>
    <dgm:pt modelId="{68CB5128-B02B-426C-8C1E-62B555A0C057}" type="parTrans" cxnId="{AC48A099-35EC-4F9A-9FC8-184F6EA6677E}">
      <dgm:prSet/>
      <dgm:spPr/>
      <dgm:t>
        <a:bodyPr/>
        <a:lstStyle/>
        <a:p>
          <a:endParaRPr lang="en-GB"/>
        </a:p>
      </dgm:t>
    </dgm:pt>
    <dgm:pt modelId="{58FF44E5-1791-4F19-ADBE-E14FEF73C458}" type="sibTrans" cxnId="{AC48A099-35EC-4F9A-9FC8-184F6EA6677E}">
      <dgm:prSet/>
      <dgm:spPr/>
      <dgm:t>
        <a:bodyPr/>
        <a:lstStyle/>
        <a:p>
          <a:endParaRPr lang="en-GB"/>
        </a:p>
      </dgm:t>
    </dgm:pt>
    <dgm:pt modelId="{825BE52C-4655-4F0C-B35B-6F78DC18FD21}">
      <dgm:prSet phldrT="[Text]" custT="1"/>
      <dgm:spPr>
        <a:solidFill>
          <a:srgbClr val="3886CC"/>
        </a:solidFill>
        <a:ln>
          <a:solidFill>
            <a:srgbClr val="75ABDD"/>
          </a:solidFill>
        </a:ln>
      </dgm:spPr>
      <dgm:t>
        <a:bodyPr/>
        <a:lstStyle/>
        <a:p>
          <a:r>
            <a:rPr lang="en-GB" sz="1100"/>
            <a:t>Update search</a:t>
          </a:r>
        </a:p>
      </dgm:t>
    </dgm:pt>
    <dgm:pt modelId="{5531AFB0-9852-4DFB-87CA-8C61C555CA76}" type="parTrans" cxnId="{F5169B4E-658A-4A4E-A45B-485D40F75F00}">
      <dgm:prSet/>
      <dgm:spPr/>
      <dgm:t>
        <a:bodyPr/>
        <a:lstStyle/>
        <a:p>
          <a:endParaRPr lang="en-GB"/>
        </a:p>
      </dgm:t>
    </dgm:pt>
    <dgm:pt modelId="{DD6FAA61-E9AA-44E8-8389-762ABCCE7305}" type="sibTrans" cxnId="{F5169B4E-658A-4A4E-A45B-485D40F75F00}">
      <dgm:prSet/>
      <dgm:spPr/>
      <dgm:t>
        <a:bodyPr/>
        <a:lstStyle/>
        <a:p>
          <a:endParaRPr lang="en-GB"/>
        </a:p>
      </dgm:t>
    </dgm:pt>
    <dgm:pt modelId="{3C4B38ED-5E27-4CB0-B717-81C169331A5F}">
      <dgm:prSet phldrT="[Text]" custT="1"/>
      <dgm:spPr>
        <a:solidFill>
          <a:srgbClr val="3381C7"/>
        </a:solidFill>
        <a:ln>
          <a:solidFill>
            <a:srgbClr val="5B9CD7"/>
          </a:solidFill>
        </a:ln>
      </dgm:spPr>
      <dgm:t>
        <a:bodyPr/>
        <a:lstStyle/>
        <a:p>
          <a:r>
            <a:rPr lang="en-GB" sz="1000"/>
            <a:t>Communicating findings</a:t>
          </a:r>
        </a:p>
      </dgm:t>
    </dgm:pt>
    <dgm:pt modelId="{38AC72F0-6F85-4FBC-A57D-16A61F14C241}" type="parTrans" cxnId="{B3CD0F85-AC0C-4791-8A1F-7680B23AAD0B}">
      <dgm:prSet/>
      <dgm:spPr/>
      <dgm:t>
        <a:bodyPr/>
        <a:lstStyle/>
        <a:p>
          <a:endParaRPr lang="en-GB"/>
        </a:p>
      </dgm:t>
    </dgm:pt>
    <dgm:pt modelId="{260E9D43-7BF0-403D-B249-BD068B04F35E}" type="sibTrans" cxnId="{B3CD0F85-AC0C-4791-8A1F-7680B23AAD0B}">
      <dgm:prSet/>
      <dgm:spPr/>
      <dgm:t>
        <a:bodyPr/>
        <a:lstStyle/>
        <a:p>
          <a:endParaRPr lang="en-GB"/>
        </a:p>
      </dgm:t>
    </dgm:pt>
    <dgm:pt modelId="{3EAB8AC9-8771-410E-A07B-E1CB237AA54B}">
      <dgm:prSet phldrT="[Text]" custT="1"/>
      <dgm:spPr>
        <a:solidFill>
          <a:srgbClr val="327EC4"/>
        </a:solidFill>
      </dgm:spPr>
      <dgm:t>
        <a:bodyPr/>
        <a:lstStyle/>
        <a:p>
          <a:r>
            <a:rPr lang="en-GB" sz="1400"/>
            <a:t>Systematic Review</a:t>
          </a:r>
        </a:p>
      </dgm:t>
    </dgm:pt>
    <dgm:pt modelId="{3A6B2477-68C0-4FB3-B50C-FCF02A819305}" type="parTrans" cxnId="{54508938-CFEA-4773-B5A6-B45A90EFEAB2}">
      <dgm:prSet/>
      <dgm:spPr/>
      <dgm:t>
        <a:bodyPr/>
        <a:lstStyle/>
        <a:p>
          <a:endParaRPr lang="en-GB"/>
        </a:p>
      </dgm:t>
    </dgm:pt>
    <dgm:pt modelId="{55E2D14B-853B-498D-84B6-126B33846F8B}" type="sibTrans" cxnId="{54508938-CFEA-4773-B5A6-B45A90EFEAB2}">
      <dgm:prSet/>
      <dgm:spPr/>
      <dgm:t>
        <a:bodyPr/>
        <a:lstStyle/>
        <a:p>
          <a:endParaRPr lang="en-GB"/>
        </a:p>
      </dgm:t>
    </dgm:pt>
    <dgm:pt modelId="{D6216029-8A6C-4F7D-A6C3-BC78A64BE895}" type="pres">
      <dgm:prSet presAssocID="{692DD2E8-4F9A-45E1-B57E-07CC70DCF589}" presName="Name0" presStyleCnt="0">
        <dgm:presLayoutVars>
          <dgm:dir/>
          <dgm:resizeHandles val="exact"/>
        </dgm:presLayoutVars>
      </dgm:prSet>
      <dgm:spPr/>
      <dgm:t>
        <a:bodyPr/>
        <a:lstStyle/>
        <a:p>
          <a:endParaRPr lang="en-GB"/>
        </a:p>
      </dgm:t>
    </dgm:pt>
    <dgm:pt modelId="{294AFF30-B3D9-45EA-84B3-84B7EB78B1D6}" type="pres">
      <dgm:prSet presAssocID="{692DD2E8-4F9A-45E1-B57E-07CC70DCF589}" presName="cycle" presStyleCnt="0"/>
      <dgm:spPr/>
    </dgm:pt>
    <dgm:pt modelId="{7095E117-10EE-42C6-9BCB-30153F6FAE86}" type="pres">
      <dgm:prSet presAssocID="{C86F2AD9-C16E-4476-9F6C-65EC21BBDDF9}" presName="nodeFirstNode" presStyleLbl="node1" presStyleIdx="0" presStyleCnt="11" custScaleX="134684" custScaleY="140697">
        <dgm:presLayoutVars>
          <dgm:bulletEnabled val="1"/>
        </dgm:presLayoutVars>
      </dgm:prSet>
      <dgm:spPr/>
      <dgm:t>
        <a:bodyPr/>
        <a:lstStyle/>
        <a:p>
          <a:endParaRPr lang="en-GB"/>
        </a:p>
      </dgm:t>
    </dgm:pt>
    <dgm:pt modelId="{F55DDF35-C3BC-4CC1-A9AB-B492237C549F}" type="pres">
      <dgm:prSet presAssocID="{BCE58877-1253-44CC-9B51-FA52C21F703D}" presName="sibTransFirstNode" presStyleLbl="bgShp" presStyleIdx="0" presStyleCnt="1"/>
      <dgm:spPr/>
      <dgm:t>
        <a:bodyPr/>
        <a:lstStyle/>
        <a:p>
          <a:endParaRPr lang="en-GB"/>
        </a:p>
      </dgm:t>
    </dgm:pt>
    <dgm:pt modelId="{5AD7BD17-10A9-45E4-9F95-19D5E66D5AF5}" type="pres">
      <dgm:prSet presAssocID="{3EDC617E-671B-48F0-8FAC-EB64F6C3116B}" presName="nodeFollowingNodes" presStyleLbl="node1" presStyleIdx="1" presStyleCnt="11" custScaleX="145507" custScaleY="140697" custRadScaleRad="102169" custRadScaleInc="38623">
        <dgm:presLayoutVars>
          <dgm:bulletEnabled val="1"/>
        </dgm:presLayoutVars>
      </dgm:prSet>
      <dgm:spPr/>
      <dgm:t>
        <a:bodyPr/>
        <a:lstStyle/>
        <a:p>
          <a:endParaRPr lang="en-GB"/>
        </a:p>
      </dgm:t>
    </dgm:pt>
    <dgm:pt modelId="{9029DE24-3576-4195-9BB4-72B849F15699}" type="pres">
      <dgm:prSet presAssocID="{E261F0F2-19AF-4BC6-B390-2A8D169407F4}" presName="nodeFollowingNodes" presStyleLbl="node1" presStyleIdx="2" presStyleCnt="11" custScaleX="145507" custScaleY="140697" custRadScaleRad="105496" custRadScaleInc="26673">
        <dgm:presLayoutVars>
          <dgm:bulletEnabled val="1"/>
        </dgm:presLayoutVars>
      </dgm:prSet>
      <dgm:spPr/>
      <dgm:t>
        <a:bodyPr/>
        <a:lstStyle/>
        <a:p>
          <a:endParaRPr lang="en-GB"/>
        </a:p>
      </dgm:t>
    </dgm:pt>
    <dgm:pt modelId="{E21C9443-058E-44C3-9FB0-DCBDFBA927B8}" type="pres">
      <dgm:prSet presAssocID="{AC0E9D07-4FFE-4079-BA3A-737FB6A758A1}" presName="nodeFollowingNodes" presStyleLbl="node1" presStyleIdx="3" presStyleCnt="11" custScaleX="145507" custScaleY="152402" custRadScaleRad="111547" custRadScaleInc="-887">
        <dgm:presLayoutVars>
          <dgm:bulletEnabled val="1"/>
        </dgm:presLayoutVars>
      </dgm:prSet>
      <dgm:spPr/>
      <dgm:t>
        <a:bodyPr/>
        <a:lstStyle/>
        <a:p>
          <a:endParaRPr lang="en-GB"/>
        </a:p>
      </dgm:t>
    </dgm:pt>
    <dgm:pt modelId="{56F705F9-F4FD-4B7C-B358-D31E0F37D47D}" type="pres">
      <dgm:prSet presAssocID="{9CADE159-08CD-4FE6-A976-F798334D8AF1}" presName="nodeFollowingNodes" presStyleLbl="node1" presStyleIdx="4" presStyleCnt="11" custScaleX="145507" custScaleY="140697" custRadScaleRad="107609" custRadScaleInc="-28249">
        <dgm:presLayoutVars>
          <dgm:bulletEnabled val="1"/>
        </dgm:presLayoutVars>
      </dgm:prSet>
      <dgm:spPr/>
      <dgm:t>
        <a:bodyPr/>
        <a:lstStyle/>
        <a:p>
          <a:endParaRPr lang="en-GB"/>
        </a:p>
      </dgm:t>
    </dgm:pt>
    <dgm:pt modelId="{FA904CF3-B93A-4EC8-B792-FC37BA48F95D}" type="pres">
      <dgm:prSet presAssocID="{E7E345ED-B8F3-44F7-8638-0EB53E515871}" presName="nodeFollowingNodes" presStyleLbl="node1" presStyleIdx="5" presStyleCnt="11" custScaleX="145507" custScaleY="140697" custRadScaleRad="98125" custRadScaleInc="-3643">
        <dgm:presLayoutVars>
          <dgm:bulletEnabled val="1"/>
        </dgm:presLayoutVars>
      </dgm:prSet>
      <dgm:spPr/>
      <dgm:t>
        <a:bodyPr/>
        <a:lstStyle/>
        <a:p>
          <a:endParaRPr lang="en-GB"/>
        </a:p>
      </dgm:t>
    </dgm:pt>
    <dgm:pt modelId="{ABAF11EF-EBD8-41D5-A547-F8DD277E4816}" type="pres">
      <dgm:prSet presAssocID="{0075E5BF-C555-42CF-A8E7-4BA3CE4AA843}" presName="nodeFollowingNodes" presStyleLbl="node1" presStyleIdx="6" presStyleCnt="11" custScaleX="145507" custScaleY="140697" custRadScaleRad="103623" custRadScaleInc="48558">
        <dgm:presLayoutVars>
          <dgm:bulletEnabled val="1"/>
        </dgm:presLayoutVars>
      </dgm:prSet>
      <dgm:spPr/>
      <dgm:t>
        <a:bodyPr/>
        <a:lstStyle/>
        <a:p>
          <a:endParaRPr lang="en-GB"/>
        </a:p>
      </dgm:t>
    </dgm:pt>
    <dgm:pt modelId="{593CDF9A-DD98-4067-9A5F-95D798E3EBA7}" type="pres">
      <dgm:prSet presAssocID="{DFA38D9C-0EAD-4B49-9D1F-72B1CD42BDFD}" presName="nodeFollowingNodes" presStyleLbl="node1" presStyleIdx="7" presStyleCnt="11" custScaleX="145507" custScaleY="140697" custRadScaleRad="100314" custRadScaleInc="33898">
        <dgm:presLayoutVars>
          <dgm:bulletEnabled val="1"/>
        </dgm:presLayoutVars>
      </dgm:prSet>
      <dgm:spPr/>
      <dgm:t>
        <a:bodyPr/>
        <a:lstStyle/>
        <a:p>
          <a:endParaRPr lang="en-GB"/>
        </a:p>
      </dgm:t>
    </dgm:pt>
    <dgm:pt modelId="{AABBACC4-3953-4EB2-9B86-CD5DA000809C}" type="pres">
      <dgm:prSet presAssocID="{825BE52C-4655-4F0C-B35B-6F78DC18FD21}" presName="nodeFollowingNodes" presStyleLbl="node1" presStyleIdx="8" presStyleCnt="11" custScaleX="145507" custScaleY="140694" custRadScaleRad="105678" custRadScaleInc="14484">
        <dgm:presLayoutVars>
          <dgm:bulletEnabled val="1"/>
        </dgm:presLayoutVars>
      </dgm:prSet>
      <dgm:spPr/>
      <dgm:t>
        <a:bodyPr/>
        <a:lstStyle/>
        <a:p>
          <a:endParaRPr lang="en-GB"/>
        </a:p>
      </dgm:t>
    </dgm:pt>
    <dgm:pt modelId="{C019B419-95A8-48D7-9B72-1F9B3BB3B887}" type="pres">
      <dgm:prSet presAssocID="{3C4B38ED-5E27-4CB0-B717-81C169331A5F}" presName="nodeFollowingNodes" presStyleLbl="node1" presStyleIdx="9" presStyleCnt="11" custScaleX="165182" custScaleY="140953">
        <dgm:presLayoutVars>
          <dgm:bulletEnabled val="1"/>
        </dgm:presLayoutVars>
      </dgm:prSet>
      <dgm:spPr/>
      <dgm:t>
        <a:bodyPr/>
        <a:lstStyle/>
        <a:p>
          <a:endParaRPr lang="en-GB"/>
        </a:p>
      </dgm:t>
    </dgm:pt>
    <dgm:pt modelId="{84F13F49-C65D-44EC-B107-2ECC2943EF42}" type="pres">
      <dgm:prSet presAssocID="{3EAB8AC9-8771-410E-A07B-E1CB237AA54B}" presName="nodeFollowingNodes" presStyleLbl="node1" presStyleIdx="10" presStyleCnt="11" custScaleX="156868" custScaleY="156868" custRadScaleRad="1309" custRadScaleInc="-647570">
        <dgm:presLayoutVars>
          <dgm:bulletEnabled val="1"/>
        </dgm:presLayoutVars>
      </dgm:prSet>
      <dgm:spPr/>
      <dgm:t>
        <a:bodyPr/>
        <a:lstStyle/>
        <a:p>
          <a:endParaRPr lang="en-GB"/>
        </a:p>
      </dgm:t>
    </dgm:pt>
  </dgm:ptLst>
  <dgm:cxnLst>
    <dgm:cxn modelId="{F48FCBEE-0B4D-478C-B439-F0B2EF6FB48F}" type="presOf" srcId="{AC0E9D07-4FFE-4079-BA3A-737FB6A758A1}" destId="{E21C9443-058E-44C3-9FB0-DCBDFBA927B8}" srcOrd="0" destOrd="0" presId="urn:microsoft.com/office/officeart/2005/8/layout/cycle3"/>
    <dgm:cxn modelId="{3EBFE20C-8DB4-4F08-95C7-BA1AD90D8F53}" srcId="{692DD2E8-4F9A-45E1-B57E-07CC70DCF589}" destId="{AC0E9D07-4FFE-4079-BA3A-737FB6A758A1}" srcOrd="3" destOrd="0" parTransId="{FC497CE0-6953-408D-A996-1CD7A0EB34C5}" sibTransId="{2A79CB51-5F08-4741-9CD4-47E444B95A57}"/>
    <dgm:cxn modelId="{F5169B4E-658A-4A4E-A45B-485D40F75F00}" srcId="{692DD2E8-4F9A-45E1-B57E-07CC70DCF589}" destId="{825BE52C-4655-4F0C-B35B-6F78DC18FD21}" srcOrd="8" destOrd="0" parTransId="{5531AFB0-9852-4DFB-87CA-8C61C555CA76}" sibTransId="{DD6FAA61-E9AA-44E8-8389-762ABCCE7305}"/>
    <dgm:cxn modelId="{B3CD0F85-AC0C-4791-8A1F-7680B23AAD0B}" srcId="{692DD2E8-4F9A-45E1-B57E-07CC70DCF589}" destId="{3C4B38ED-5E27-4CB0-B717-81C169331A5F}" srcOrd="9" destOrd="0" parTransId="{38AC72F0-6F85-4FBC-A57D-16A61F14C241}" sibTransId="{260E9D43-7BF0-403D-B249-BD068B04F35E}"/>
    <dgm:cxn modelId="{68FC379C-41F3-42BC-8C99-15052B015D51}" type="presOf" srcId="{3C4B38ED-5E27-4CB0-B717-81C169331A5F}" destId="{C019B419-95A8-48D7-9B72-1F9B3BB3B887}" srcOrd="0" destOrd="0" presId="urn:microsoft.com/office/officeart/2005/8/layout/cycle3"/>
    <dgm:cxn modelId="{2A2C9BB0-11FA-4378-AC04-B07C18447C43}" srcId="{692DD2E8-4F9A-45E1-B57E-07CC70DCF589}" destId="{3EDC617E-671B-48F0-8FAC-EB64F6C3116B}" srcOrd="1" destOrd="0" parTransId="{B651D730-6580-40F0-8119-54DD40E2ABBC}" sibTransId="{E26F7E1F-BDA6-4BB6-99E9-85BC93483039}"/>
    <dgm:cxn modelId="{7FC2D3C7-E5DB-4765-B678-4FB287BEED49}" srcId="{692DD2E8-4F9A-45E1-B57E-07CC70DCF589}" destId="{E7E345ED-B8F3-44F7-8638-0EB53E515871}" srcOrd="5" destOrd="0" parTransId="{7DA3DB27-10E0-40CB-9AC7-89613AFB643F}" sibTransId="{2EC0D9E0-29A0-4EF4-947F-E9EBBD7B6EBC}"/>
    <dgm:cxn modelId="{0D6E7FBB-C3E2-47E3-ABEB-D4FB998893D7}" type="presOf" srcId="{0075E5BF-C555-42CF-A8E7-4BA3CE4AA843}" destId="{ABAF11EF-EBD8-41D5-A547-F8DD277E4816}" srcOrd="0" destOrd="0" presId="urn:microsoft.com/office/officeart/2005/8/layout/cycle3"/>
    <dgm:cxn modelId="{068EE6FF-40FD-4128-8697-0695CEBE3C77}" srcId="{692DD2E8-4F9A-45E1-B57E-07CC70DCF589}" destId="{0075E5BF-C555-42CF-A8E7-4BA3CE4AA843}" srcOrd="6" destOrd="0" parTransId="{929AF8BE-E114-4BBD-A87E-C5252DDB8CCB}" sibTransId="{A8628F96-2C3D-445C-A37F-3ECECB04D193}"/>
    <dgm:cxn modelId="{C2F81793-A0F9-4867-A976-28A0F38DB797}" type="presOf" srcId="{9CADE159-08CD-4FE6-A976-F798334D8AF1}" destId="{56F705F9-F4FD-4B7C-B358-D31E0F37D47D}" srcOrd="0" destOrd="0" presId="urn:microsoft.com/office/officeart/2005/8/layout/cycle3"/>
    <dgm:cxn modelId="{65088344-D6D8-43A5-AA71-87A132C8FB28}" srcId="{692DD2E8-4F9A-45E1-B57E-07CC70DCF589}" destId="{9CADE159-08CD-4FE6-A976-F798334D8AF1}" srcOrd="4" destOrd="0" parTransId="{ED633719-3A47-4BDC-ABB5-26CE6D147A7F}" sibTransId="{F478C296-48FA-4887-8684-89048B15E733}"/>
    <dgm:cxn modelId="{6D35F3DB-DBC8-4B7E-A561-DD50A51A97CD}" type="presOf" srcId="{BCE58877-1253-44CC-9B51-FA52C21F703D}" destId="{F55DDF35-C3BC-4CC1-A9AB-B492237C549F}" srcOrd="0" destOrd="0" presId="urn:microsoft.com/office/officeart/2005/8/layout/cycle3"/>
    <dgm:cxn modelId="{FDD13EAB-0225-49B3-9F1E-A19F3730C8D5}" type="presOf" srcId="{3EDC617E-671B-48F0-8FAC-EB64F6C3116B}" destId="{5AD7BD17-10A9-45E4-9F95-19D5E66D5AF5}" srcOrd="0" destOrd="0" presId="urn:microsoft.com/office/officeart/2005/8/layout/cycle3"/>
    <dgm:cxn modelId="{B1C287F5-CC68-4A65-AD90-8DA94DCBD540}" type="presOf" srcId="{E7E345ED-B8F3-44F7-8638-0EB53E515871}" destId="{FA904CF3-B93A-4EC8-B792-FC37BA48F95D}" srcOrd="0" destOrd="0" presId="urn:microsoft.com/office/officeart/2005/8/layout/cycle3"/>
    <dgm:cxn modelId="{FAB42909-A6D9-4C44-8B7F-36B10D6232B0}" type="presOf" srcId="{DFA38D9C-0EAD-4B49-9D1F-72B1CD42BDFD}" destId="{593CDF9A-DD98-4067-9A5F-95D798E3EBA7}" srcOrd="0" destOrd="0" presId="urn:microsoft.com/office/officeart/2005/8/layout/cycle3"/>
    <dgm:cxn modelId="{8649E7BF-CB6B-4FC1-9E15-6847B96DB29E}" srcId="{692DD2E8-4F9A-45E1-B57E-07CC70DCF589}" destId="{C86F2AD9-C16E-4476-9F6C-65EC21BBDDF9}" srcOrd="0" destOrd="0" parTransId="{DD02DDD3-0D10-4174-B0ED-C56E7923BE6C}" sibTransId="{BCE58877-1253-44CC-9B51-FA52C21F703D}"/>
    <dgm:cxn modelId="{FF1248F9-024C-4F09-959E-12D2B7930F5A}" type="presOf" srcId="{692DD2E8-4F9A-45E1-B57E-07CC70DCF589}" destId="{D6216029-8A6C-4F7D-A6C3-BC78A64BE895}" srcOrd="0" destOrd="0" presId="urn:microsoft.com/office/officeart/2005/8/layout/cycle3"/>
    <dgm:cxn modelId="{54508938-CFEA-4773-B5A6-B45A90EFEAB2}" srcId="{692DD2E8-4F9A-45E1-B57E-07CC70DCF589}" destId="{3EAB8AC9-8771-410E-A07B-E1CB237AA54B}" srcOrd="10" destOrd="0" parTransId="{3A6B2477-68C0-4FB3-B50C-FCF02A819305}" sibTransId="{55E2D14B-853B-498D-84B6-126B33846F8B}"/>
    <dgm:cxn modelId="{2D648EBF-C45A-4AF0-B8D8-AD0FBFCCAFED}" type="presOf" srcId="{3EAB8AC9-8771-410E-A07B-E1CB237AA54B}" destId="{84F13F49-C65D-44EC-B107-2ECC2943EF42}" srcOrd="0" destOrd="0" presId="urn:microsoft.com/office/officeart/2005/8/layout/cycle3"/>
    <dgm:cxn modelId="{E1A638FA-BDEF-4B44-9D90-83CBDE714B73}" type="presOf" srcId="{825BE52C-4655-4F0C-B35B-6F78DC18FD21}" destId="{AABBACC4-3953-4EB2-9B86-CD5DA000809C}" srcOrd="0" destOrd="0" presId="urn:microsoft.com/office/officeart/2005/8/layout/cycle3"/>
    <dgm:cxn modelId="{8D565B36-5DCD-49A2-AFA7-0282D61E9407}" type="presOf" srcId="{E261F0F2-19AF-4BC6-B390-2A8D169407F4}" destId="{9029DE24-3576-4195-9BB4-72B849F15699}" srcOrd="0" destOrd="0" presId="urn:microsoft.com/office/officeart/2005/8/layout/cycle3"/>
    <dgm:cxn modelId="{AC48A099-35EC-4F9A-9FC8-184F6EA6677E}" srcId="{692DD2E8-4F9A-45E1-B57E-07CC70DCF589}" destId="{DFA38D9C-0EAD-4B49-9D1F-72B1CD42BDFD}" srcOrd="7" destOrd="0" parTransId="{68CB5128-B02B-426C-8C1E-62B555A0C057}" sibTransId="{58FF44E5-1791-4F19-ADBE-E14FEF73C458}"/>
    <dgm:cxn modelId="{27C82FF4-69C3-4C90-BE68-69F5762EBA28}" srcId="{692DD2E8-4F9A-45E1-B57E-07CC70DCF589}" destId="{E261F0F2-19AF-4BC6-B390-2A8D169407F4}" srcOrd="2" destOrd="0" parTransId="{028A1528-9282-49A5-A7A5-32C5A17F3AA1}" sibTransId="{73D57B2A-3414-4537-9866-901C3A9BD768}"/>
    <dgm:cxn modelId="{8330587B-629E-4F6E-954D-1D725D66F6E8}" type="presOf" srcId="{C86F2AD9-C16E-4476-9F6C-65EC21BBDDF9}" destId="{7095E117-10EE-42C6-9BCB-30153F6FAE86}" srcOrd="0" destOrd="0" presId="urn:microsoft.com/office/officeart/2005/8/layout/cycle3"/>
    <dgm:cxn modelId="{CD217DB2-E693-478F-B6C0-87623FBD3806}" type="presParOf" srcId="{D6216029-8A6C-4F7D-A6C3-BC78A64BE895}" destId="{294AFF30-B3D9-45EA-84B3-84B7EB78B1D6}" srcOrd="0" destOrd="0" presId="urn:microsoft.com/office/officeart/2005/8/layout/cycle3"/>
    <dgm:cxn modelId="{DBA8A715-E26D-429E-962E-95E88D346DC9}" type="presParOf" srcId="{294AFF30-B3D9-45EA-84B3-84B7EB78B1D6}" destId="{7095E117-10EE-42C6-9BCB-30153F6FAE86}" srcOrd="0" destOrd="0" presId="urn:microsoft.com/office/officeart/2005/8/layout/cycle3"/>
    <dgm:cxn modelId="{DFC8526D-56E8-47CC-8270-1F79DDC56DD2}" type="presParOf" srcId="{294AFF30-B3D9-45EA-84B3-84B7EB78B1D6}" destId="{F55DDF35-C3BC-4CC1-A9AB-B492237C549F}" srcOrd="1" destOrd="0" presId="urn:microsoft.com/office/officeart/2005/8/layout/cycle3"/>
    <dgm:cxn modelId="{B4EB8EB6-3591-40BC-A0FF-37D7638438AF}" type="presParOf" srcId="{294AFF30-B3D9-45EA-84B3-84B7EB78B1D6}" destId="{5AD7BD17-10A9-45E4-9F95-19D5E66D5AF5}" srcOrd="2" destOrd="0" presId="urn:microsoft.com/office/officeart/2005/8/layout/cycle3"/>
    <dgm:cxn modelId="{12B04284-60E9-48F6-9994-EEAA2157F49A}" type="presParOf" srcId="{294AFF30-B3D9-45EA-84B3-84B7EB78B1D6}" destId="{9029DE24-3576-4195-9BB4-72B849F15699}" srcOrd="3" destOrd="0" presId="urn:microsoft.com/office/officeart/2005/8/layout/cycle3"/>
    <dgm:cxn modelId="{FD4BA4CC-2C97-4CA2-8E9F-6152EED9495F}" type="presParOf" srcId="{294AFF30-B3D9-45EA-84B3-84B7EB78B1D6}" destId="{E21C9443-058E-44C3-9FB0-DCBDFBA927B8}" srcOrd="4" destOrd="0" presId="urn:microsoft.com/office/officeart/2005/8/layout/cycle3"/>
    <dgm:cxn modelId="{C738FCF2-EA18-4F18-A4F8-903A086CB5E3}" type="presParOf" srcId="{294AFF30-B3D9-45EA-84B3-84B7EB78B1D6}" destId="{56F705F9-F4FD-4B7C-B358-D31E0F37D47D}" srcOrd="5" destOrd="0" presId="urn:microsoft.com/office/officeart/2005/8/layout/cycle3"/>
    <dgm:cxn modelId="{705EB8E0-9251-473D-9970-62495E1DE320}" type="presParOf" srcId="{294AFF30-B3D9-45EA-84B3-84B7EB78B1D6}" destId="{FA904CF3-B93A-4EC8-B792-FC37BA48F95D}" srcOrd="6" destOrd="0" presId="urn:microsoft.com/office/officeart/2005/8/layout/cycle3"/>
    <dgm:cxn modelId="{7299895A-E074-40DD-B4D9-C7D7E1A63709}" type="presParOf" srcId="{294AFF30-B3D9-45EA-84B3-84B7EB78B1D6}" destId="{ABAF11EF-EBD8-41D5-A547-F8DD277E4816}" srcOrd="7" destOrd="0" presId="urn:microsoft.com/office/officeart/2005/8/layout/cycle3"/>
    <dgm:cxn modelId="{DD392DE5-75CF-4A25-BE74-3D9865B7F5AC}" type="presParOf" srcId="{294AFF30-B3D9-45EA-84B3-84B7EB78B1D6}" destId="{593CDF9A-DD98-4067-9A5F-95D798E3EBA7}" srcOrd="8" destOrd="0" presId="urn:microsoft.com/office/officeart/2005/8/layout/cycle3"/>
    <dgm:cxn modelId="{F5B08C77-6A71-443E-94B5-AF6A25DC0F7F}" type="presParOf" srcId="{294AFF30-B3D9-45EA-84B3-84B7EB78B1D6}" destId="{AABBACC4-3953-4EB2-9B86-CD5DA000809C}" srcOrd="9" destOrd="0" presId="urn:microsoft.com/office/officeart/2005/8/layout/cycle3"/>
    <dgm:cxn modelId="{4ADB3798-C551-4824-A62B-36622D0474A8}" type="presParOf" srcId="{294AFF30-B3D9-45EA-84B3-84B7EB78B1D6}" destId="{C019B419-95A8-48D7-9B72-1F9B3BB3B887}" srcOrd="10" destOrd="0" presId="urn:microsoft.com/office/officeart/2005/8/layout/cycle3"/>
    <dgm:cxn modelId="{B7EA5626-FE40-435D-A39C-0168FC9277AF}" type="presParOf" srcId="{294AFF30-B3D9-45EA-84B3-84B7EB78B1D6}" destId="{84F13F49-C65D-44EC-B107-2ECC2943EF42}" srcOrd="11"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5DDF35-C3BC-4CC1-A9AB-B492237C549F}">
      <dsp:nvSpPr>
        <dsp:cNvPr id="0" name=""/>
        <dsp:cNvSpPr/>
      </dsp:nvSpPr>
      <dsp:spPr>
        <a:xfrm>
          <a:off x="784820" y="-79481"/>
          <a:ext cx="2979201" cy="2979201"/>
        </a:xfrm>
        <a:prstGeom prst="circularArrow">
          <a:avLst>
            <a:gd name="adj1" fmla="val 5544"/>
            <a:gd name="adj2" fmla="val 330680"/>
            <a:gd name="adj3" fmla="val 14662774"/>
            <a:gd name="adj4" fmla="val 16866571"/>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095E117-10EE-42C6-9BCB-30153F6FAE86}">
      <dsp:nvSpPr>
        <dsp:cNvPr id="0" name=""/>
        <dsp:cNvSpPr/>
      </dsp:nvSpPr>
      <dsp:spPr>
        <a:xfrm>
          <a:off x="1859352" y="-61057"/>
          <a:ext cx="830137" cy="433599"/>
        </a:xfrm>
        <a:prstGeom prst="roundRect">
          <a:avLst/>
        </a:prstGeom>
        <a:solidFill>
          <a:srgbClr val="D4E5F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chemeClr val="bg2">
                  <a:lumMod val="50000"/>
                </a:schemeClr>
              </a:solidFill>
            </a:rPr>
            <a:t>Question</a:t>
          </a:r>
        </a:p>
      </dsp:txBody>
      <dsp:txXfrm>
        <a:off x="1880519" y="-39890"/>
        <a:ext cx="787803" cy="391265"/>
      </dsp:txXfrm>
    </dsp:sp>
    <dsp:sp modelId="{5AD7BD17-10A9-45E4-9F95-19D5E66D5AF5}">
      <dsp:nvSpPr>
        <dsp:cNvPr id="0" name=""/>
        <dsp:cNvSpPr/>
      </dsp:nvSpPr>
      <dsp:spPr>
        <a:xfrm>
          <a:off x="2732774" y="280642"/>
          <a:ext cx="896845" cy="433599"/>
        </a:xfrm>
        <a:prstGeom prst="roundRect">
          <a:avLst/>
        </a:prstGeom>
        <a:solidFill>
          <a:srgbClr val="B2D0E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chemeClr val="bg2">
                  <a:lumMod val="50000"/>
                </a:schemeClr>
              </a:solidFill>
            </a:rPr>
            <a:t>Protocol</a:t>
          </a:r>
        </a:p>
      </dsp:txBody>
      <dsp:txXfrm>
        <a:off x="2753941" y="301809"/>
        <a:ext cx="854511" cy="391265"/>
      </dsp:txXfrm>
    </dsp:sp>
    <dsp:sp modelId="{9029DE24-3576-4195-9BB4-72B849F15699}">
      <dsp:nvSpPr>
        <dsp:cNvPr id="0" name=""/>
        <dsp:cNvSpPr/>
      </dsp:nvSpPr>
      <dsp:spPr>
        <a:xfrm>
          <a:off x="3110788" y="827756"/>
          <a:ext cx="896845" cy="433599"/>
        </a:xfrm>
        <a:prstGeom prst="roundRect">
          <a:avLst/>
        </a:prstGeom>
        <a:solidFill>
          <a:srgbClr val="A6C9E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chemeClr val="bg2">
                  <a:lumMod val="50000"/>
                </a:schemeClr>
              </a:solidFill>
            </a:rPr>
            <a:t>Full search</a:t>
          </a:r>
        </a:p>
      </dsp:txBody>
      <dsp:txXfrm>
        <a:off x="3131955" y="848923"/>
        <a:ext cx="854511" cy="391265"/>
      </dsp:txXfrm>
    </dsp:sp>
    <dsp:sp modelId="{E21C9443-058E-44C3-9FB0-DCBDFBA927B8}">
      <dsp:nvSpPr>
        <dsp:cNvPr id="0" name=""/>
        <dsp:cNvSpPr/>
      </dsp:nvSpPr>
      <dsp:spPr>
        <a:xfrm>
          <a:off x="3229642" y="1386518"/>
          <a:ext cx="896845" cy="469671"/>
        </a:xfrm>
        <a:prstGeom prst="roundRect">
          <a:avLst/>
        </a:prstGeom>
        <a:solidFill>
          <a:srgbClr val="94BEE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chemeClr val="bg2">
                  <a:lumMod val="50000"/>
                </a:schemeClr>
              </a:solidFill>
            </a:rPr>
            <a:t>Title and abstract screening</a:t>
          </a:r>
        </a:p>
      </dsp:txBody>
      <dsp:txXfrm>
        <a:off x="3252569" y="1409445"/>
        <a:ext cx="850991" cy="423817"/>
      </dsp:txXfrm>
    </dsp:sp>
    <dsp:sp modelId="{56F705F9-F4FD-4B7C-B358-D31E0F37D47D}">
      <dsp:nvSpPr>
        <dsp:cNvPr id="0" name=""/>
        <dsp:cNvSpPr/>
      </dsp:nvSpPr>
      <dsp:spPr>
        <a:xfrm>
          <a:off x="2979853" y="1942621"/>
          <a:ext cx="896845" cy="433599"/>
        </a:xfrm>
        <a:prstGeom prst="roundRect">
          <a:avLst/>
        </a:prstGeom>
        <a:solidFill>
          <a:srgbClr val="84B4E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chemeClr val="bg2"/>
              </a:solidFill>
            </a:rPr>
            <a:t>Full text screening</a:t>
          </a:r>
        </a:p>
      </dsp:txBody>
      <dsp:txXfrm>
        <a:off x="3001020" y="1963788"/>
        <a:ext cx="854511" cy="391265"/>
      </dsp:txXfrm>
    </dsp:sp>
    <dsp:sp modelId="{FA904CF3-B93A-4EC8-B792-FC37BA48F95D}">
      <dsp:nvSpPr>
        <dsp:cNvPr id="0" name=""/>
        <dsp:cNvSpPr/>
      </dsp:nvSpPr>
      <dsp:spPr>
        <a:xfrm>
          <a:off x="2199964" y="2398604"/>
          <a:ext cx="896845" cy="433599"/>
        </a:xfrm>
        <a:prstGeom prst="roundRect">
          <a:avLst/>
        </a:prstGeom>
        <a:solidFill>
          <a:srgbClr val="66A2D8"/>
        </a:solidFill>
        <a:ln w="12700" cap="flat" cmpd="sng" algn="ctr">
          <a:solidFill>
            <a:srgbClr val="BFD8E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Data extraction</a:t>
          </a:r>
        </a:p>
      </dsp:txBody>
      <dsp:txXfrm>
        <a:off x="2221131" y="2419771"/>
        <a:ext cx="854511" cy="391265"/>
      </dsp:txXfrm>
    </dsp:sp>
    <dsp:sp modelId="{ABAF11EF-EBD8-41D5-A547-F8DD277E4816}">
      <dsp:nvSpPr>
        <dsp:cNvPr id="0" name=""/>
        <dsp:cNvSpPr/>
      </dsp:nvSpPr>
      <dsp:spPr>
        <a:xfrm>
          <a:off x="1149321" y="2338646"/>
          <a:ext cx="896845" cy="433599"/>
        </a:xfrm>
        <a:prstGeom prst="roundRect">
          <a:avLst/>
        </a:prstGeom>
        <a:solidFill>
          <a:srgbClr val="5899D4"/>
        </a:solidFill>
        <a:ln w="12700" cap="flat" cmpd="sng" algn="ctr">
          <a:solidFill>
            <a:srgbClr val="A5C9E9"/>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Critical appraisal</a:t>
          </a:r>
        </a:p>
      </dsp:txBody>
      <dsp:txXfrm>
        <a:off x="1170488" y="2359813"/>
        <a:ext cx="854511" cy="391265"/>
      </dsp:txXfrm>
    </dsp:sp>
    <dsp:sp modelId="{593CDF9A-DD98-4067-9A5F-95D798E3EBA7}">
      <dsp:nvSpPr>
        <dsp:cNvPr id="0" name=""/>
        <dsp:cNvSpPr/>
      </dsp:nvSpPr>
      <dsp:spPr>
        <a:xfrm>
          <a:off x="730621" y="1860804"/>
          <a:ext cx="896845" cy="433599"/>
        </a:xfrm>
        <a:prstGeom prst="roundRect">
          <a:avLst/>
        </a:prstGeom>
        <a:solidFill>
          <a:srgbClr val="488FD0"/>
        </a:solidFill>
        <a:ln w="12700" cap="flat" cmpd="sng" algn="ctr">
          <a:solidFill>
            <a:srgbClr val="8DBAE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Synthesis</a:t>
          </a:r>
        </a:p>
      </dsp:txBody>
      <dsp:txXfrm>
        <a:off x="751788" y="1881971"/>
        <a:ext cx="854511" cy="391265"/>
      </dsp:txXfrm>
    </dsp:sp>
    <dsp:sp modelId="{AABBACC4-3953-4EB2-9B86-CD5DA000809C}">
      <dsp:nvSpPr>
        <dsp:cNvPr id="0" name=""/>
        <dsp:cNvSpPr/>
      </dsp:nvSpPr>
      <dsp:spPr>
        <a:xfrm>
          <a:off x="486423" y="1299229"/>
          <a:ext cx="896845" cy="433590"/>
        </a:xfrm>
        <a:prstGeom prst="roundRect">
          <a:avLst/>
        </a:prstGeom>
        <a:solidFill>
          <a:srgbClr val="3886CC"/>
        </a:solidFill>
        <a:ln w="12700" cap="flat" cmpd="sng" algn="ctr">
          <a:solidFill>
            <a:srgbClr val="75ABD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t>Update search</a:t>
          </a:r>
        </a:p>
      </dsp:txBody>
      <dsp:txXfrm>
        <a:off x="507589" y="1320395"/>
        <a:ext cx="854513" cy="391258"/>
      </dsp:txXfrm>
    </dsp:sp>
    <dsp:sp modelId="{C019B419-95A8-48D7-9B72-1F9B3BB3B887}">
      <dsp:nvSpPr>
        <dsp:cNvPr id="0" name=""/>
        <dsp:cNvSpPr/>
      </dsp:nvSpPr>
      <dsp:spPr>
        <a:xfrm>
          <a:off x="609723" y="681233"/>
          <a:ext cx="1018114" cy="434388"/>
        </a:xfrm>
        <a:prstGeom prst="roundRect">
          <a:avLst/>
        </a:prstGeom>
        <a:solidFill>
          <a:srgbClr val="3381C7"/>
        </a:solidFill>
        <a:ln w="12700" cap="flat" cmpd="sng" algn="ctr">
          <a:solidFill>
            <a:srgbClr val="5B9CD7"/>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Communicating findings</a:t>
          </a:r>
        </a:p>
      </dsp:txBody>
      <dsp:txXfrm>
        <a:off x="630928" y="702438"/>
        <a:ext cx="975704" cy="391978"/>
      </dsp:txXfrm>
    </dsp:sp>
    <dsp:sp modelId="{84F13F49-C65D-44EC-B107-2ECC2943EF42}">
      <dsp:nvSpPr>
        <dsp:cNvPr id="0" name=""/>
        <dsp:cNvSpPr/>
      </dsp:nvSpPr>
      <dsp:spPr>
        <a:xfrm>
          <a:off x="1803148" y="1195815"/>
          <a:ext cx="966870" cy="483435"/>
        </a:xfrm>
        <a:prstGeom prst="roundRect">
          <a:avLst/>
        </a:prstGeom>
        <a:solidFill>
          <a:srgbClr val="327EC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Systematic Review</a:t>
          </a:r>
        </a:p>
      </dsp:txBody>
      <dsp:txXfrm>
        <a:off x="1826747" y="1219414"/>
        <a:ext cx="919672" cy="43623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A8E9-6E30-4682-97DB-48F240E4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1902</Words>
  <Characters>10843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Harriet</dc:creator>
  <cp:keywords/>
  <dc:description/>
  <cp:lastModifiedBy>Cronin, Susannah</cp:lastModifiedBy>
  <cp:revision>2</cp:revision>
  <dcterms:created xsi:type="dcterms:W3CDTF">2018-03-21T09:59:00Z</dcterms:created>
  <dcterms:modified xsi:type="dcterms:W3CDTF">2018-03-21T09:59:00Z</dcterms:modified>
</cp:coreProperties>
</file>